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093" w:rsidRDefault="006F5093" w:rsidP="006F5093">
      <w:pPr>
        <w:keepNext/>
        <w:spacing w:before="240" w:after="60" w:line="240" w:lineRule="auto"/>
        <w:jc w:val="center"/>
        <w:outlineLvl w:val="0"/>
        <w:rPr>
          <w:rFonts w:ascii="Palatino Linotype" w:eastAsia="Times New Roman" w:hAnsi="Palatino Linotype" w:cs="Times New Roman"/>
          <w:b/>
          <w:bCs/>
          <w:kern w:val="32"/>
          <w:sz w:val="28"/>
          <w:szCs w:val="32"/>
          <w:lang w:eastAsia="x-none"/>
        </w:rPr>
      </w:pPr>
      <w:bookmarkStart w:id="0" w:name="_Toc68172018"/>
      <w:r>
        <w:rPr>
          <w:rFonts w:ascii="Palatino Linotype" w:eastAsia="Times New Roman" w:hAnsi="Palatino Linotype" w:cs="Times New Roman"/>
          <w:b/>
          <w:bCs/>
          <w:kern w:val="32"/>
          <w:sz w:val="28"/>
          <w:szCs w:val="32"/>
          <w:lang w:eastAsia="x-none"/>
        </w:rPr>
        <w:t>Tájékoztatás a</w:t>
      </w:r>
      <w:r w:rsidRPr="006F5093">
        <w:rPr>
          <w:rFonts w:ascii="Palatino Linotype" w:eastAsia="Times New Roman" w:hAnsi="Palatino Linotype" w:cs="Times New Roman"/>
          <w:b/>
          <w:bCs/>
          <w:kern w:val="32"/>
          <w:sz w:val="28"/>
          <w:szCs w:val="32"/>
          <w:lang w:val="x-none" w:eastAsia="x-none"/>
        </w:rPr>
        <w:t xml:space="preserve"> Jelzőrendszeres házi segítségnyújtás</w:t>
      </w:r>
      <w:bookmarkEnd w:id="0"/>
      <w:r>
        <w:rPr>
          <w:rFonts w:ascii="Palatino Linotype" w:eastAsia="Times New Roman" w:hAnsi="Palatino Linotype" w:cs="Times New Roman"/>
          <w:b/>
          <w:bCs/>
          <w:kern w:val="32"/>
          <w:sz w:val="28"/>
          <w:szCs w:val="32"/>
          <w:lang w:eastAsia="x-none"/>
        </w:rPr>
        <w:t>ról</w:t>
      </w:r>
    </w:p>
    <w:p w:rsidR="006F5093" w:rsidRPr="006F5093" w:rsidRDefault="006F5093" w:rsidP="006F5093">
      <w:pPr>
        <w:keepNext/>
        <w:spacing w:before="240" w:after="60" w:line="240" w:lineRule="auto"/>
        <w:jc w:val="center"/>
        <w:outlineLvl w:val="0"/>
        <w:rPr>
          <w:rFonts w:ascii="Palatino Linotype" w:eastAsia="Times New Roman" w:hAnsi="Palatino Linotype" w:cs="Times New Roman"/>
          <w:b/>
          <w:bCs/>
          <w:kern w:val="32"/>
          <w:sz w:val="28"/>
          <w:szCs w:val="32"/>
          <w:lang w:eastAsia="x-none"/>
        </w:rPr>
      </w:pPr>
    </w:p>
    <w:p w:rsidR="006F5093" w:rsidRPr="006F5093" w:rsidRDefault="006F5093" w:rsidP="006F5093">
      <w:pPr>
        <w:pStyle w:val="Listaszerbekezds"/>
        <w:keepNext/>
        <w:numPr>
          <w:ilvl w:val="0"/>
          <w:numId w:val="7"/>
        </w:numPr>
        <w:spacing w:after="0" w:line="240" w:lineRule="auto"/>
        <w:ind w:right="-705"/>
        <w:outlineLvl w:val="1"/>
        <w:rPr>
          <w:rFonts w:ascii="Palatino Linotype" w:eastAsia="Times New Roman" w:hAnsi="Palatino Linotype" w:cs="Times New Roman"/>
          <w:b/>
          <w:sz w:val="24"/>
          <w:szCs w:val="20"/>
          <w:lang w:eastAsia="hu-HU"/>
        </w:rPr>
      </w:pPr>
      <w:bookmarkStart w:id="1" w:name="_Toc68172019"/>
      <w:r w:rsidRPr="006F5093">
        <w:rPr>
          <w:rFonts w:ascii="Palatino Linotype" w:eastAsia="Times New Roman" w:hAnsi="Palatino Linotype" w:cs="Times New Roman"/>
          <w:b/>
          <w:sz w:val="24"/>
          <w:szCs w:val="20"/>
          <w:lang w:eastAsia="hu-HU"/>
        </w:rPr>
        <w:t>A szolgáltatás célja</w:t>
      </w:r>
      <w:bookmarkEnd w:id="1"/>
    </w:p>
    <w:p w:rsidR="006F5093" w:rsidRPr="006F5093" w:rsidRDefault="006F5093" w:rsidP="006F509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50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jelzőrendszeres házi segítségnyújtás a saját otthonukban élő, egészségi állapotuk és szociális helyzetük miatt rászoruló, a segélyhívó készülék megfelelő használatára képes időskorú vagy fogyatékos személyek, illetve pszichiátriai betegek részére az önálló életvitel fenntartása mellett felmerülő krízishelyzetek elhárítása céljából nyújtott ellátás. Segítségével fenntarthatók a biztonságos életvitel feltételei, krízishelyzetben lehetőséget nyújt az ellátást </w:t>
      </w:r>
      <w:proofErr w:type="spellStart"/>
      <w:r w:rsidRPr="006F5093">
        <w:rPr>
          <w:rFonts w:ascii="Times New Roman" w:eastAsia="Times New Roman" w:hAnsi="Times New Roman" w:cs="Times New Roman"/>
          <w:sz w:val="24"/>
          <w:szCs w:val="24"/>
          <w:lang w:eastAsia="hu-HU"/>
        </w:rPr>
        <w:t>igénybevevő</w:t>
      </w:r>
      <w:proofErr w:type="spellEnd"/>
      <w:r w:rsidRPr="006F50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személynél történő gyors megjelenésre és segítségnyújtásra.</w:t>
      </w:r>
    </w:p>
    <w:p w:rsidR="006F5093" w:rsidRPr="006F5093" w:rsidRDefault="006F5093" w:rsidP="006F509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</w:p>
    <w:p w:rsidR="006F5093" w:rsidRPr="006F5093" w:rsidRDefault="006F5093" w:rsidP="006F5093">
      <w:pPr>
        <w:pStyle w:val="Listaszerbekezds"/>
        <w:keepNext/>
        <w:numPr>
          <w:ilvl w:val="0"/>
          <w:numId w:val="7"/>
        </w:numPr>
        <w:spacing w:after="0" w:line="240" w:lineRule="auto"/>
        <w:ind w:right="-705"/>
        <w:outlineLvl w:val="1"/>
        <w:rPr>
          <w:rFonts w:ascii="Palatino Linotype" w:eastAsia="Times New Roman" w:hAnsi="Palatino Linotype" w:cs="Times New Roman"/>
          <w:b/>
          <w:sz w:val="24"/>
          <w:szCs w:val="20"/>
          <w:lang w:eastAsia="hu-HU"/>
        </w:rPr>
      </w:pPr>
      <w:bookmarkStart w:id="2" w:name="_Toc68172020"/>
      <w:r w:rsidRPr="006F5093">
        <w:rPr>
          <w:rFonts w:ascii="Palatino Linotype" w:eastAsia="Times New Roman" w:hAnsi="Palatino Linotype" w:cs="Times New Roman"/>
          <w:b/>
          <w:sz w:val="24"/>
          <w:szCs w:val="20"/>
          <w:lang w:eastAsia="hu-HU"/>
        </w:rPr>
        <w:t>A megvalósítani kívánt programok konkrét bemutatása, a létrejövő kapacitások, a nyújtott szolgáltatáselemek, tevékenységek leírása</w:t>
      </w:r>
      <w:bookmarkEnd w:id="2"/>
    </w:p>
    <w:p w:rsidR="006F5093" w:rsidRPr="006F5093" w:rsidRDefault="006F5093" w:rsidP="006F50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F5093" w:rsidRPr="006F5093" w:rsidRDefault="006F5093" w:rsidP="006F50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509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r w:rsidRPr="006F509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6F509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jelzőrendszeres házi segítségnyújtás keretében nyújtott szolgáltatáselemek, tevékenységek:</w:t>
      </w:r>
      <w:r w:rsidRPr="006F509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6F50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6F5093" w:rsidRPr="006F5093" w:rsidRDefault="006F5093" w:rsidP="006F5093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F509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 szakmai központ neve, címe:</w:t>
      </w:r>
    </w:p>
    <w:p w:rsidR="006F5093" w:rsidRPr="006F5093" w:rsidRDefault="006F5093" w:rsidP="006F5093">
      <w:pPr>
        <w:tabs>
          <w:tab w:val="left" w:pos="524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50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Nógrád Megyei Reménysugár Egyesített Szociális Intézmény                                </w:t>
      </w:r>
    </w:p>
    <w:p w:rsidR="006F5093" w:rsidRPr="006F5093" w:rsidRDefault="006F5093" w:rsidP="006F5093">
      <w:pPr>
        <w:tabs>
          <w:tab w:val="left" w:pos="524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50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2660 Balassagyarmat, </w:t>
      </w:r>
      <w:proofErr w:type="spellStart"/>
      <w:r w:rsidRPr="006F5093">
        <w:rPr>
          <w:rFonts w:ascii="Times New Roman" w:eastAsia="Times New Roman" w:hAnsi="Times New Roman" w:cs="Times New Roman"/>
          <w:sz w:val="24"/>
          <w:szCs w:val="24"/>
          <w:lang w:eastAsia="hu-HU"/>
        </w:rPr>
        <w:t>Szontágh</w:t>
      </w:r>
      <w:proofErr w:type="spellEnd"/>
      <w:r w:rsidRPr="006F50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Pál utca 44.</w:t>
      </w:r>
    </w:p>
    <w:p w:rsidR="006F5093" w:rsidRPr="006F5093" w:rsidRDefault="006F5093" w:rsidP="006F5093">
      <w:pPr>
        <w:tabs>
          <w:tab w:val="left" w:pos="524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F509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r w:rsidRPr="006F509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6F509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jelzőrendszeres házi segítségnyújtás irányítása: </w:t>
      </w:r>
      <w:r w:rsidRPr="006F509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 szolgáltatás biztosításáért a </w:t>
      </w:r>
      <w:r w:rsidRPr="006F5093">
        <w:rPr>
          <w:rFonts w:ascii="Times New Roman" w:eastAsia="Times New Roman" w:hAnsi="Times New Roman" w:cs="Times New Roman"/>
          <w:sz w:val="24"/>
          <w:szCs w:val="24"/>
          <w:lang w:eastAsia="hu-HU"/>
        </w:rPr>
        <w:t>Nógrád Megyei Reménysugár Egyesített Szociális Intézmény intézményvezetője</w:t>
      </w:r>
      <w:r w:rsidRPr="006F509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felel. </w:t>
      </w:r>
    </w:p>
    <w:p w:rsidR="006F5093" w:rsidRPr="006F5093" w:rsidRDefault="006F5093" w:rsidP="006F5093">
      <w:pPr>
        <w:tabs>
          <w:tab w:val="left" w:pos="524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509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 szolgáltatás szakmai irányítását, az ellátotti dokumentációk vezetését, 1 fő felsőfokú szociális végzettségű megbízott koordinátor látja el. </w:t>
      </w:r>
    </w:p>
    <w:p w:rsidR="006F5093" w:rsidRPr="006F5093" w:rsidRDefault="006F5093" w:rsidP="006F5093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F5093" w:rsidRPr="006F5093" w:rsidRDefault="006F5093" w:rsidP="006F509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F509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szolgáltatás szakmai tartalma</w:t>
      </w:r>
    </w:p>
    <w:p w:rsidR="006F5093" w:rsidRPr="006F5093" w:rsidRDefault="006F5093" w:rsidP="006F509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5093">
        <w:rPr>
          <w:rFonts w:ascii="Times New Roman" w:eastAsia="Times New Roman" w:hAnsi="Times New Roman" w:cs="Times New Roman"/>
          <w:sz w:val="24"/>
          <w:szCs w:val="24"/>
          <w:lang w:eastAsia="hu-HU"/>
        </w:rPr>
        <w:t>A szociális igazgatásról és szociális ellátásokról szóló 1993. évi III</w:t>
      </w:r>
      <w:r w:rsidRPr="006F5093">
        <w:rPr>
          <w:rFonts w:ascii="Times New Roman" w:eastAsia="Times New Roman" w:hAnsi="Times New Roman" w:cs="Times New Roman"/>
          <w:bCs/>
          <w:w w:val="119"/>
          <w:sz w:val="24"/>
          <w:szCs w:val="24"/>
          <w:lang w:eastAsia="hu-HU"/>
        </w:rPr>
        <w:t xml:space="preserve">. </w:t>
      </w:r>
      <w:r w:rsidRPr="006F5093">
        <w:rPr>
          <w:rFonts w:ascii="Times New Roman" w:eastAsia="Times New Roman" w:hAnsi="Times New Roman" w:cs="Times New Roman"/>
          <w:sz w:val="24"/>
          <w:szCs w:val="24"/>
          <w:lang w:eastAsia="hu-HU"/>
        </w:rPr>
        <w:t>tv. 65 §-ban meghatározott feladatokat látja el.</w:t>
      </w:r>
    </w:p>
    <w:p w:rsidR="006F5093" w:rsidRPr="006F5093" w:rsidRDefault="006F5093" w:rsidP="006F509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F5093" w:rsidRPr="006F5093" w:rsidRDefault="006F5093" w:rsidP="006F509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F509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Biztosított szolgáltatások formái </w:t>
      </w:r>
    </w:p>
    <w:p w:rsidR="006F5093" w:rsidRPr="006F5093" w:rsidRDefault="006F5093" w:rsidP="006F5093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6F5093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A jelzőrendszeres házi segítségnyújtás keretében biztosítani kell</w:t>
      </w:r>
    </w:p>
    <w:p w:rsidR="006F5093" w:rsidRPr="006F5093" w:rsidRDefault="006F5093" w:rsidP="006F5093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6F5093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az ellátott személy segélyhívása esetén az ügyeletes gondozónak a helyszínen történő 30 percen belüli megjelenését,</w:t>
      </w:r>
    </w:p>
    <w:p w:rsidR="006F5093" w:rsidRPr="006F5093" w:rsidRDefault="006F5093" w:rsidP="006F5093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6F5093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a segélyhívás </w:t>
      </w:r>
      <w:proofErr w:type="spellStart"/>
      <w:r w:rsidRPr="006F5093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okául</w:t>
      </w:r>
      <w:proofErr w:type="spellEnd"/>
      <w:r w:rsidRPr="006F5093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szolgáló probléma megoldása érdekében szükséges azonnali intézkedések megtételét,</w:t>
      </w:r>
    </w:p>
    <w:p w:rsidR="006F5093" w:rsidRPr="006F5093" w:rsidRDefault="006F5093" w:rsidP="006F5093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6F5093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lastRenderedPageBreak/>
        <w:t>szükség esetén további egészségügyi vagy szociális ellátás kezdeményezését,</w:t>
      </w:r>
      <w:r w:rsidRPr="006F50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6F5093" w:rsidRPr="006F5093" w:rsidRDefault="006F5093" w:rsidP="006F5093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F5093" w:rsidRPr="006F5093" w:rsidRDefault="006F5093" w:rsidP="006F50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509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Kapacitás</w:t>
      </w:r>
      <w:r w:rsidRPr="006F5093">
        <w:rPr>
          <w:rFonts w:ascii="Times New Roman" w:eastAsia="Times New Roman" w:hAnsi="Times New Roman" w:cs="Times New Roman"/>
          <w:sz w:val="24"/>
          <w:szCs w:val="24"/>
          <w:lang w:eastAsia="hu-HU"/>
        </w:rPr>
        <w:t>: A jelzőrendszeres házi segítségnyújtás szociális alapszolgáltatásban kihelyezhető készülékek száma: 170 db.</w:t>
      </w:r>
    </w:p>
    <w:p w:rsidR="006F5093" w:rsidRPr="006F5093" w:rsidRDefault="006F5093" w:rsidP="006F50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F5093" w:rsidRPr="006F5093" w:rsidRDefault="006F5093" w:rsidP="006F509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F5093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A szolgáltatás </w:t>
      </w:r>
      <w:r w:rsidRPr="006F509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módja, a biztosított szolgáltatások formái, folyamata</w:t>
      </w:r>
    </w:p>
    <w:p w:rsidR="006F5093" w:rsidRPr="006F5093" w:rsidRDefault="006F5093" w:rsidP="006F50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509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r w:rsidRPr="006F509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6F509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jelzőrendszeres házi segítségnyújtás módja:</w:t>
      </w:r>
      <w:r w:rsidRPr="006F509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6F50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6F5093" w:rsidRPr="006F5093" w:rsidRDefault="006F5093" w:rsidP="006F50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5093">
        <w:rPr>
          <w:rFonts w:ascii="Times New Roman" w:eastAsia="Times New Roman" w:hAnsi="Times New Roman" w:cs="Times New Roman"/>
          <w:sz w:val="24"/>
          <w:szCs w:val="24"/>
          <w:lang w:eastAsia="hu-HU"/>
        </w:rPr>
        <w:t>A jelzőrendszeres házi segítségnyújtást biztosító segélyhívó rendszer egy asztali készülékből, illetve egy nyakba akasztható, vagy csuklón rögzíthet</w:t>
      </w:r>
      <w:r w:rsidRPr="006F5093">
        <w:rPr>
          <w:rFonts w:ascii="Times New Roman" w:eastAsia="TimesNewRoman" w:hAnsi="Times New Roman" w:cs="Times New Roman"/>
          <w:sz w:val="24"/>
          <w:szCs w:val="24"/>
          <w:lang w:eastAsia="hu-HU"/>
        </w:rPr>
        <w:t xml:space="preserve">ő </w:t>
      </w:r>
      <w:r w:rsidRPr="006F5093">
        <w:rPr>
          <w:rFonts w:ascii="Times New Roman" w:eastAsia="Times New Roman" w:hAnsi="Times New Roman" w:cs="Times New Roman"/>
          <w:sz w:val="24"/>
          <w:szCs w:val="24"/>
          <w:lang w:eastAsia="hu-HU"/>
        </w:rPr>
        <w:t>víz és ütésálló rádiós jelz</w:t>
      </w:r>
      <w:r w:rsidRPr="006F5093">
        <w:rPr>
          <w:rFonts w:ascii="Times New Roman" w:eastAsia="TimesNewRoman" w:hAnsi="Times New Roman" w:cs="Times New Roman"/>
          <w:sz w:val="24"/>
          <w:szCs w:val="24"/>
          <w:lang w:eastAsia="hu-HU"/>
        </w:rPr>
        <w:t>őből</w:t>
      </w:r>
      <w:r w:rsidRPr="006F50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áll. Jelzés indítható mind az asztali f</w:t>
      </w:r>
      <w:r w:rsidRPr="006F5093">
        <w:rPr>
          <w:rFonts w:ascii="Times New Roman" w:eastAsia="TimesNewRoman" w:hAnsi="Times New Roman" w:cs="Times New Roman"/>
          <w:sz w:val="24"/>
          <w:szCs w:val="24"/>
          <w:lang w:eastAsia="hu-HU"/>
        </w:rPr>
        <w:t>ő</w:t>
      </w:r>
      <w:r w:rsidRPr="006F5093">
        <w:rPr>
          <w:rFonts w:ascii="Times New Roman" w:eastAsia="Times New Roman" w:hAnsi="Times New Roman" w:cs="Times New Roman"/>
          <w:sz w:val="24"/>
          <w:szCs w:val="24"/>
          <w:lang w:eastAsia="hu-HU"/>
        </w:rPr>
        <w:t>egységr</w:t>
      </w:r>
      <w:r w:rsidRPr="006F5093">
        <w:rPr>
          <w:rFonts w:ascii="Times New Roman" w:eastAsia="TimesNewRoman" w:hAnsi="Times New Roman" w:cs="Times New Roman"/>
          <w:sz w:val="24"/>
          <w:szCs w:val="24"/>
          <w:lang w:eastAsia="hu-HU"/>
        </w:rPr>
        <w:t>ő</w:t>
      </w:r>
      <w:r w:rsidRPr="006F5093">
        <w:rPr>
          <w:rFonts w:ascii="Times New Roman" w:eastAsia="Times New Roman" w:hAnsi="Times New Roman" w:cs="Times New Roman"/>
          <w:sz w:val="24"/>
          <w:szCs w:val="24"/>
          <w:lang w:eastAsia="hu-HU"/>
        </w:rPr>
        <w:t>l, mind a rádiós jelz</w:t>
      </w:r>
      <w:r w:rsidRPr="006F5093">
        <w:rPr>
          <w:rFonts w:ascii="Times New Roman" w:eastAsia="TimesNewRoman" w:hAnsi="Times New Roman" w:cs="Times New Roman"/>
          <w:sz w:val="24"/>
          <w:szCs w:val="24"/>
          <w:lang w:eastAsia="hu-HU"/>
        </w:rPr>
        <w:t>őrő</w:t>
      </w:r>
      <w:r w:rsidRPr="006F5093">
        <w:rPr>
          <w:rFonts w:ascii="Times New Roman" w:eastAsia="Times New Roman" w:hAnsi="Times New Roman" w:cs="Times New Roman"/>
          <w:sz w:val="24"/>
          <w:szCs w:val="24"/>
          <w:lang w:eastAsia="hu-HU"/>
        </w:rPr>
        <w:t>l.</w:t>
      </w:r>
    </w:p>
    <w:p w:rsidR="006F5093" w:rsidRPr="006F5093" w:rsidRDefault="006F5093" w:rsidP="006F50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5093">
        <w:rPr>
          <w:rFonts w:ascii="Times New Roman" w:eastAsia="Times New Roman" w:hAnsi="Times New Roman" w:cs="Times New Roman"/>
          <w:sz w:val="24"/>
          <w:szCs w:val="24"/>
          <w:lang w:eastAsia="hu-HU"/>
        </w:rPr>
        <w:t>A csuklón rögzíthet</w:t>
      </w:r>
      <w:r w:rsidRPr="006F5093">
        <w:rPr>
          <w:rFonts w:ascii="Times New Roman" w:eastAsia="TimesNewRoman" w:hAnsi="Times New Roman" w:cs="Times New Roman"/>
          <w:sz w:val="24"/>
          <w:szCs w:val="24"/>
          <w:lang w:eastAsia="hu-HU"/>
        </w:rPr>
        <w:t xml:space="preserve">ő </w:t>
      </w:r>
      <w:r w:rsidRPr="006F5093">
        <w:rPr>
          <w:rFonts w:ascii="Times New Roman" w:eastAsia="Times New Roman" w:hAnsi="Times New Roman" w:cs="Times New Roman"/>
          <w:sz w:val="24"/>
          <w:szCs w:val="24"/>
          <w:lang w:eastAsia="hu-HU"/>
        </w:rPr>
        <w:t>rádiós jelz</w:t>
      </w:r>
      <w:r w:rsidRPr="006F5093">
        <w:rPr>
          <w:rFonts w:ascii="Times New Roman" w:eastAsia="TimesNewRoman" w:hAnsi="Times New Roman" w:cs="Times New Roman"/>
          <w:sz w:val="24"/>
          <w:szCs w:val="24"/>
          <w:lang w:eastAsia="hu-HU"/>
        </w:rPr>
        <w:t>ő (karóra)</w:t>
      </w:r>
      <w:r w:rsidRPr="006F50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vízhatlan és ütésálló, így a rászorultak minden helyzetben magukon tarthatják.</w:t>
      </w:r>
    </w:p>
    <w:p w:rsidR="006F5093" w:rsidRPr="006F5093" w:rsidRDefault="006F5093" w:rsidP="006F50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50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készülék használatára a könnyű kezelhetőség és a </w:t>
      </w:r>
      <w:proofErr w:type="spellStart"/>
      <w:r w:rsidRPr="006F5093">
        <w:rPr>
          <w:rFonts w:ascii="Times New Roman" w:eastAsia="Times New Roman" w:hAnsi="Times New Roman" w:cs="Times New Roman"/>
          <w:sz w:val="24"/>
          <w:szCs w:val="24"/>
          <w:lang w:eastAsia="hu-HU"/>
        </w:rPr>
        <w:t>kétirányú</w:t>
      </w:r>
      <w:proofErr w:type="spellEnd"/>
      <w:r w:rsidRPr="006F50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beszélgetés lehetősége jellemző. </w:t>
      </w:r>
    </w:p>
    <w:p w:rsidR="006F5093" w:rsidRPr="006F5093" w:rsidRDefault="006F5093" w:rsidP="006F50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5093">
        <w:rPr>
          <w:rFonts w:ascii="Times New Roman" w:eastAsia="Times New Roman" w:hAnsi="Times New Roman" w:cs="Times New Roman"/>
          <w:sz w:val="24"/>
          <w:szCs w:val="24"/>
          <w:lang w:eastAsia="hu-HU"/>
        </w:rPr>
        <w:t>Az ellátást igénybe vevő a karóráról vagy az asztali készülékről kezdeményezheti a segélyhívást.</w:t>
      </w:r>
    </w:p>
    <w:p w:rsidR="006F5093" w:rsidRPr="006F5093" w:rsidRDefault="006F5093" w:rsidP="006F50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50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segélyhívások a </w:t>
      </w:r>
      <w:proofErr w:type="spellStart"/>
      <w:r w:rsidRPr="006F5093">
        <w:rPr>
          <w:rFonts w:ascii="Times New Roman" w:eastAsia="Times New Roman" w:hAnsi="Times New Roman" w:cs="Times New Roman"/>
          <w:sz w:val="24"/>
          <w:szCs w:val="24"/>
          <w:lang w:eastAsia="hu-HU"/>
        </w:rPr>
        <w:t>HelpBox</w:t>
      </w:r>
      <w:proofErr w:type="spellEnd"/>
      <w:r w:rsidRPr="006F50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Rendszerház Kft. diszpécserközpontjába futnak be. A diszpécserközpontban kialakított informatikai rendszer a legmodernebb számítástechnikai hardver- és szoftvereszközöket alkalmazza. A diszpécserközpont ügyeletese fogadja a jelzést, a </w:t>
      </w:r>
      <w:proofErr w:type="spellStart"/>
      <w:r w:rsidRPr="006F5093">
        <w:rPr>
          <w:rFonts w:ascii="Times New Roman" w:eastAsia="Times New Roman" w:hAnsi="Times New Roman" w:cs="Times New Roman"/>
          <w:sz w:val="24"/>
          <w:szCs w:val="24"/>
          <w:lang w:eastAsia="hu-HU"/>
        </w:rPr>
        <w:t>kétirányú</w:t>
      </w:r>
      <w:proofErr w:type="spellEnd"/>
      <w:r w:rsidRPr="006F50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kommunikációra képes rendszeren keresztül felhívja a segítséget kérőt és tájékozódik a problémáról. </w:t>
      </w:r>
    </w:p>
    <w:p w:rsidR="006F5093" w:rsidRPr="006F5093" w:rsidRDefault="006F5093" w:rsidP="006F50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5093">
        <w:rPr>
          <w:rFonts w:ascii="Times New Roman" w:eastAsia="Times New Roman" w:hAnsi="Times New Roman" w:cs="Times New Roman"/>
          <w:sz w:val="24"/>
          <w:szCs w:val="24"/>
          <w:lang w:eastAsia="hu-HU"/>
        </w:rPr>
        <w:t>A diszpécserközpont éles riasztás esetén értesíti az ügyeletes gondozót, aki értesíti az ügyeletes gépkocsivezetőt.</w:t>
      </w:r>
    </w:p>
    <w:p w:rsidR="006F5093" w:rsidRPr="006F5093" w:rsidRDefault="006F5093" w:rsidP="006F509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5093">
        <w:rPr>
          <w:rFonts w:ascii="Times New Roman" w:eastAsia="Calibri" w:hAnsi="Times New Roman" w:cs="Times New Roman"/>
          <w:sz w:val="24"/>
          <w:szCs w:val="24"/>
        </w:rPr>
        <w:t>A gépkocsivezető</w:t>
      </w:r>
      <w:r w:rsidRPr="006F5093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 w:rsidRPr="006F5093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a</w:t>
      </w:r>
      <w:r w:rsidRPr="006F5093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 w:rsidRPr="006F509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Nógrád Megyei Reménysugár Egyesített Szociális Intézmény (</w:t>
      </w:r>
      <w:r w:rsidRPr="006F5093">
        <w:rPr>
          <w:rFonts w:ascii="Times New Roman" w:eastAsia="Calibri" w:hAnsi="Times New Roman" w:cs="Times New Roman"/>
          <w:sz w:val="24"/>
          <w:szCs w:val="24"/>
        </w:rPr>
        <w:t xml:space="preserve">2660 Balassagyarmat, </w:t>
      </w:r>
      <w:proofErr w:type="spellStart"/>
      <w:r w:rsidRPr="006F5093">
        <w:rPr>
          <w:rFonts w:ascii="Times New Roman" w:eastAsia="Calibri" w:hAnsi="Times New Roman" w:cs="Times New Roman"/>
          <w:sz w:val="24"/>
          <w:szCs w:val="24"/>
        </w:rPr>
        <w:t>Szontágh</w:t>
      </w:r>
      <w:proofErr w:type="spellEnd"/>
      <w:r w:rsidRPr="006F5093">
        <w:rPr>
          <w:rFonts w:ascii="Times New Roman" w:eastAsia="Calibri" w:hAnsi="Times New Roman" w:cs="Times New Roman"/>
          <w:sz w:val="24"/>
          <w:szCs w:val="24"/>
        </w:rPr>
        <w:t xml:space="preserve"> Pál utca 44). székhelyén őrzött készenléti táska és lakáskulcs felvételét követően az intézményi gépkocsival a riasztás helyszínére szállítja az ügyeletes gondozót, ahol a gondozó megpróbálja megoldani a krízishelyzetet vagy mobiltelefonon segítséget hív (ügyeletes orvos, mentő).</w:t>
      </w:r>
    </w:p>
    <w:p w:rsidR="006F5093" w:rsidRPr="006F5093" w:rsidRDefault="006F5093" w:rsidP="006F509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6F509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használt műszaki rendszer leírása:</w:t>
      </w:r>
    </w:p>
    <w:p w:rsidR="006F5093" w:rsidRPr="006F5093" w:rsidRDefault="006F5093" w:rsidP="006F50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F509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Szoftver</w:t>
      </w:r>
    </w:p>
    <w:p w:rsidR="006F5093" w:rsidRPr="006F5093" w:rsidRDefault="006F5093" w:rsidP="006F5093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F509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Felépítés</w:t>
      </w:r>
    </w:p>
    <w:p w:rsidR="006F5093" w:rsidRPr="006F5093" w:rsidRDefault="006F5093" w:rsidP="006F50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  <w:lang w:eastAsia="hu-HU"/>
        </w:rPr>
      </w:pPr>
      <w:r w:rsidRPr="006F5093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rendszer szerver-kliens kialakítású így egy központi adatbázis és osztott operátori kezel</w:t>
      </w:r>
      <w:r w:rsidRPr="006F5093">
        <w:rPr>
          <w:rFonts w:ascii="Times New Roman" w:eastAsia="TimesNewRoman" w:hAnsi="Times New Roman" w:cs="Times New Roman"/>
          <w:sz w:val="24"/>
          <w:szCs w:val="24"/>
          <w:lang w:eastAsia="hu-HU"/>
        </w:rPr>
        <w:t xml:space="preserve">ő </w:t>
      </w:r>
      <w:r w:rsidRPr="006F5093">
        <w:rPr>
          <w:rFonts w:ascii="Times New Roman" w:eastAsia="Times New Roman" w:hAnsi="Times New Roman" w:cs="Times New Roman"/>
          <w:sz w:val="24"/>
          <w:szCs w:val="24"/>
          <w:lang w:eastAsia="hu-HU"/>
        </w:rPr>
        <w:t>felület biztosítja a nagyszámú ellátott adatainak és hívásainak zökken</w:t>
      </w:r>
      <w:r w:rsidRPr="006F5093">
        <w:rPr>
          <w:rFonts w:ascii="Times New Roman" w:eastAsia="TimesNewRoman" w:hAnsi="Times New Roman" w:cs="Times New Roman"/>
          <w:sz w:val="24"/>
          <w:szCs w:val="24"/>
          <w:lang w:eastAsia="hu-HU"/>
        </w:rPr>
        <w:t>ő</w:t>
      </w:r>
      <w:r w:rsidRPr="006F5093">
        <w:rPr>
          <w:rFonts w:ascii="Times New Roman" w:eastAsia="Times New Roman" w:hAnsi="Times New Roman" w:cs="Times New Roman"/>
          <w:sz w:val="24"/>
          <w:szCs w:val="24"/>
          <w:lang w:eastAsia="hu-HU"/>
        </w:rPr>
        <w:t>mentes lekezelését.</w:t>
      </w:r>
    </w:p>
    <w:p w:rsidR="006F5093" w:rsidRPr="006F5093" w:rsidRDefault="006F5093" w:rsidP="006F50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50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Központi adatbázis biztosítja, hogy a hozzá kapcsolódó kiszolgáló szoftverek (kliens, </w:t>
      </w:r>
      <w:proofErr w:type="spellStart"/>
      <w:r w:rsidRPr="006F5093">
        <w:rPr>
          <w:rFonts w:ascii="Times New Roman" w:eastAsia="Times New Roman" w:hAnsi="Times New Roman" w:cs="Times New Roman"/>
          <w:sz w:val="24"/>
          <w:szCs w:val="24"/>
          <w:lang w:eastAsia="hu-HU"/>
        </w:rPr>
        <w:t>sound</w:t>
      </w:r>
      <w:proofErr w:type="spellEnd"/>
      <w:r w:rsidRPr="006F50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proxy, </w:t>
      </w:r>
      <w:proofErr w:type="spellStart"/>
      <w:r w:rsidRPr="006F5093">
        <w:rPr>
          <w:rFonts w:ascii="Times New Roman" w:eastAsia="Times New Roman" w:hAnsi="Times New Roman" w:cs="Times New Roman"/>
          <w:sz w:val="24"/>
          <w:szCs w:val="24"/>
          <w:lang w:eastAsia="hu-HU"/>
        </w:rPr>
        <w:t>master</w:t>
      </w:r>
      <w:proofErr w:type="spellEnd"/>
      <w:r w:rsidRPr="006F50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proofErr w:type="spellStart"/>
      <w:r w:rsidRPr="006F5093">
        <w:rPr>
          <w:rFonts w:ascii="Times New Roman" w:eastAsia="Times New Roman" w:hAnsi="Times New Roman" w:cs="Times New Roman"/>
          <w:sz w:val="24"/>
          <w:szCs w:val="24"/>
          <w:lang w:eastAsia="hu-HU"/>
        </w:rPr>
        <w:t>bármelyike</w:t>
      </w:r>
      <w:proofErr w:type="spellEnd"/>
      <w:r w:rsidRPr="006F50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F5093">
        <w:rPr>
          <w:rFonts w:ascii="Times New Roman" w:eastAsia="Times New Roman" w:hAnsi="Times New Roman" w:cs="Times New Roman"/>
          <w:sz w:val="24"/>
          <w:szCs w:val="24"/>
          <w:lang w:eastAsia="hu-HU"/>
        </w:rPr>
        <w:t>újraindítható</w:t>
      </w:r>
      <w:proofErr w:type="spellEnd"/>
      <w:r w:rsidRPr="006F5093">
        <w:rPr>
          <w:rFonts w:ascii="Times New Roman" w:eastAsia="Times New Roman" w:hAnsi="Times New Roman" w:cs="Times New Roman"/>
          <w:sz w:val="24"/>
          <w:szCs w:val="24"/>
          <w:lang w:eastAsia="hu-HU"/>
        </w:rPr>
        <w:t>, frissíthet</w:t>
      </w:r>
      <w:r w:rsidRPr="006F5093">
        <w:rPr>
          <w:rFonts w:ascii="Times New Roman" w:eastAsia="TimesNewRoman" w:hAnsi="Times New Roman" w:cs="Times New Roman"/>
          <w:sz w:val="24"/>
          <w:szCs w:val="24"/>
          <w:lang w:eastAsia="hu-HU"/>
        </w:rPr>
        <w:t>ő</w:t>
      </w:r>
      <w:r w:rsidRPr="006F50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konfigurálható mindenféle adatvesztés </w:t>
      </w:r>
      <w:r w:rsidRPr="006F5093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veszélye nélkül. Ez a moduláris felépítés biztosítja a mentési rendszer oly módon történ</w:t>
      </w:r>
      <w:r w:rsidRPr="006F5093">
        <w:rPr>
          <w:rFonts w:ascii="Times New Roman" w:eastAsia="TimesNewRoman" w:hAnsi="Times New Roman" w:cs="Times New Roman"/>
          <w:sz w:val="24"/>
          <w:szCs w:val="24"/>
          <w:lang w:eastAsia="hu-HU"/>
        </w:rPr>
        <w:t xml:space="preserve">ő </w:t>
      </w:r>
      <w:r w:rsidRPr="006F5093">
        <w:rPr>
          <w:rFonts w:ascii="Times New Roman" w:eastAsia="Times New Roman" w:hAnsi="Times New Roman" w:cs="Times New Roman"/>
          <w:sz w:val="24"/>
          <w:szCs w:val="24"/>
          <w:lang w:eastAsia="hu-HU"/>
        </w:rPr>
        <w:t>felépítését, a mi lehet</w:t>
      </w:r>
      <w:r w:rsidRPr="006F5093">
        <w:rPr>
          <w:rFonts w:ascii="Times New Roman" w:eastAsia="TimesNewRoman" w:hAnsi="Times New Roman" w:cs="Times New Roman"/>
          <w:sz w:val="24"/>
          <w:szCs w:val="24"/>
          <w:lang w:eastAsia="hu-HU"/>
        </w:rPr>
        <w:t>ő</w:t>
      </w:r>
      <w:r w:rsidRPr="006F5093">
        <w:rPr>
          <w:rFonts w:ascii="Times New Roman" w:eastAsia="Times New Roman" w:hAnsi="Times New Roman" w:cs="Times New Roman"/>
          <w:sz w:val="24"/>
          <w:szCs w:val="24"/>
          <w:lang w:eastAsia="hu-HU"/>
        </w:rPr>
        <w:t>séget ad bármely mentési pontra történ</w:t>
      </w:r>
      <w:r w:rsidRPr="006F5093">
        <w:rPr>
          <w:rFonts w:ascii="Times New Roman" w:eastAsia="TimesNewRoman" w:hAnsi="Times New Roman" w:cs="Times New Roman"/>
          <w:sz w:val="24"/>
          <w:szCs w:val="24"/>
          <w:lang w:eastAsia="hu-HU"/>
        </w:rPr>
        <w:t xml:space="preserve">ő </w:t>
      </w:r>
      <w:r w:rsidRPr="006F5093">
        <w:rPr>
          <w:rFonts w:ascii="Times New Roman" w:eastAsia="Times New Roman" w:hAnsi="Times New Roman" w:cs="Times New Roman"/>
          <w:sz w:val="24"/>
          <w:szCs w:val="24"/>
          <w:lang w:eastAsia="hu-HU"/>
        </w:rPr>
        <w:t>visszaállásra.</w:t>
      </w:r>
    </w:p>
    <w:p w:rsidR="006F5093" w:rsidRPr="006F5093" w:rsidRDefault="006F5093" w:rsidP="006F5093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F509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Szerver</w:t>
      </w:r>
    </w:p>
    <w:p w:rsidR="006F5093" w:rsidRPr="006F5093" w:rsidRDefault="006F5093" w:rsidP="006F50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5093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szerver három f</w:t>
      </w:r>
      <w:r w:rsidRPr="006F5093">
        <w:rPr>
          <w:rFonts w:ascii="Times New Roman" w:eastAsia="TimesNewRoman" w:hAnsi="Times New Roman" w:cs="Times New Roman"/>
          <w:sz w:val="24"/>
          <w:szCs w:val="24"/>
          <w:lang w:eastAsia="hu-HU"/>
        </w:rPr>
        <w:t xml:space="preserve">ő </w:t>
      </w:r>
      <w:r w:rsidRPr="006F5093">
        <w:rPr>
          <w:rFonts w:ascii="Times New Roman" w:eastAsia="Times New Roman" w:hAnsi="Times New Roman" w:cs="Times New Roman"/>
          <w:sz w:val="24"/>
          <w:szCs w:val="24"/>
          <w:lang w:eastAsia="hu-HU"/>
        </w:rPr>
        <w:t>komponensb</w:t>
      </w:r>
      <w:r w:rsidRPr="006F5093">
        <w:rPr>
          <w:rFonts w:ascii="Times New Roman" w:eastAsia="TimesNewRoman" w:hAnsi="Times New Roman" w:cs="Times New Roman"/>
          <w:sz w:val="24"/>
          <w:szCs w:val="24"/>
          <w:lang w:eastAsia="hu-HU"/>
        </w:rPr>
        <w:t>ő</w:t>
      </w:r>
      <w:r w:rsidRPr="006F50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 áll: </w:t>
      </w:r>
      <w:proofErr w:type="spellStart"/>
      <w:r w:rsidRPr="006F509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master</w:t>
      </w:r>
      <w:proofErr w:type="spellEnd"/>
      <w:r w:rsidRPr="006F509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, </w:t>
      </w:r>
      <w:proofErr w:type="spellStart"/>
      <w:r w:rsidRPr="006F509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sound</w:t>
      </w:r>
      <w:proofErr w:type="spellEnd"/>
      <w:r w:rsidRPr="006F509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proxy, adatbázis</w:t>
      </w:r>
      <w:r w:rsidRPr="006F5093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6F5093" w:rsidRPr="006F5093" w:rsidRDefault="006F5093" w:rsidP="006F50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50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6F509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master</w:t>
      </w:r>
      <w:proofErr w:type="spellEnd"/>
      <w:r w:rsidRPr="006F509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r w:rsidRPr="006F5093">
        <w:rPr>
          <w:rFonts w:ascii="Times New Roman" w:eastAsia="Times New Roman" w:hAnsi="Times New Roman" w:cs="Times New Roman"/>
          <w:sz w:val="24"/>
          <w:szCs w:val="24"/>
          <w:lang w:eastAsia="hu-HU"/>
        </w:rPr>
        <w:t>kezeli a bejöv</w:t>
      </w:r>
      <w:r w:rsidRPr="006F5093">
        <w:rPr>
          <w:rFonts w:ascii="Times New Roman" w:eastAsia="TimesNewRoman" w:hAnsi="Times New Roman" w:cs="Times New Roman"/>
          <w:sz w:val="24"/>
          <w:szCs w:val="24"/>
          <w:lang w:eastAsia="hu-HU"/>
        </w:rPr>
        <w:t xml:space="preserve">ő </w:t>
      </w:r>
      <w:r w:rsidRPr="006F50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hívásokat, összekapcsolja azokat a kliensekkel, bejegyzi az adatbázisba az eseményeket. </w:t>
      </w:r>
      <w:proofErr w:type="spellStart"/>
      <w:r w:rsidRPr="006F5093">
        <w:rPr>
          <w:rFonts w:ascii="Times New Roman" w:eastAsia="Times New Roman" w:hAnsi="Times New Roman" w:cs="Times New Roman"/>
          <w:sz w:val="24"/>
          <w:szCs w:val="24"/>
          <w:lang w:eastAsia="hu-HU"/>
        </w:rPr>
        <w:t>Ansi</w:t>
      </w:r>
      <w:proofErr w:type="spellEnd"/>
      <w:r w:rsidRPr="006F50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 nyelven íródott </w:t>
      </w:r>
      <w:proofErr w:type="spellStart"/>
      <w:r w:rsidRPr="006F5093">
        <w:rPr>
          <w:rFonts w:ascii="Times New Roman" w:eastAsia="Times New Roman" w:hAnsi="Times New Roman" w:cs="Times New Roman"/>
          <w:sz w:val="24"/>
          <w:szCs w:val="24"/>
          <w:lang w:eastAsia="hu-HU"/>
        </w:rPr>
        <w:t>monlitikus</w:t>
      </w:r>
      <w:proofErr w:type="spellEnd"/>
      <w:r w:rsidRPr="006F50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F5093">
        <w:rPr>
          <w:rFonts w:ascii="Times New Roman" w:eastAsia="Times New Roman" w:hAnsi="Times New Roman" w:cs="Times New Roman"/>
          <w:sz w:val="24"/>
          <w:szCs w:val="24"/>
          <w:lang w:eastAsia="hu-HU"/>
        </w:rPr>
        <w:t>multithreaded</w:t>
      </w:r>
      <w:proofErr w:type="spellEnd"/>
      <w:r w:rsidRPr="006F50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program.</w:t>
      </w:r>
    </w:p>
    <w:p w:rsidR="006F5093" w:rsidRPr="006F5093" w:rsidRDefault="006F5093" w:rsidP="006F50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50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6F509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sound</w:t>
      </w:r>
      <w:proofErr w:type="spellEnd"/>
      <w:r w:rsidRPr="006F509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proxy </w:t>
      </w:r>
      <w:r w:rsidRPr="006F5093">
        <w:rPr>
          <w:rFonts w:ascii="Times New Roman" w:eastAsia="Times New Roman" w:hAnsi="Times New Roman" w:cs="Times New Roman"/>
          <w:sz w:val="24"/>
          <w:szCs w:val="24"/>
          <w:lang w:eastAsia="hu-HU"/>
        </w:rPr>
        <w:t>feladata az operátorral történ</w:t>
      </w:r>
      <w:r w:rsidRPr="006F5093">
        <w:rPr>
          <w:rFonts w:ascii="Times New Roman" w:eastAsia="TimesNewRoman" w:hAnsi="Times New Roman" w:cs="Times New Roman"/>
          <w:sz w:val="24"/>
          <w:szCs w:val="24"/>
          <w:lang w:eastAsia="hu-HU"/>
        </w:rPr>
        <w:t xml:space="preserve">ő </w:t>
      </w:r>
      <w:r w:rsidRPr="006F50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beszélgetés lekezelése, a </w:t>
      </w:r>
      <w:proofErr w:type="spellStart"/>
      <w:r w:rsidRPr="006F5093">
        <w:rPr>
          <w:rFonts w:ascii="Times New Roman" w:eastAsia="Times New Roman" w:hAnsi="Times New Roman" w:cs="Times New Roman"/>
          <w:sz w:val="24"/>
          <w:szCs w:val="24"/>
          <w:lang w:eastAsia="hu-HU"/>
        </w:rPr>
        <w:t>mastert</w:t>
      </w:r>
      <w:r w:rsidRPr="006F5093">
        <w:rPr>
          <w:rFonts w:ascii="Times New Roman" w:eastAsia="TimesNewRoman" w:hAnsi="Times New Roman" w:cs="Times New Roman"/>
          <w:sz w:val="24"/>
          <w:szCs w:val="24"/>
          <w:lang w:eastAsia="hu-HU"/>
        </w:rPr>
        <w:t>ő</w:t>
      </w:r>
      <w:r w:rsidRPr="006F5093">
        <w:rPr>
          <w:rFonts w:ascii="Times New Roman" w:eastAsia="Times New Roman" w:hAnsi="Times New Roman" w:cs="Times New Roman"/>
          <w:sz w:val="24"/>
          <w:szCs w:val="24"/>
          <w:lang w:eastAsia="hu-HU"/>
        </w:rPr>
        <w:t>l</w:t>
      </w:r>
      <w:proofErr w:type="spellEnd"/>
      <w:r w:rsidRPr="006F50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érkez</w:t>
      </w:r>
      <w:r w:rsidRPr="006F5093">
        <w:rPr>
          <w:rFonts w:ascii="Times New Roman" w:eastAsia="TimesNewRoman" w:hAnsi="Times New Roman" w:cs="Times New Roman"/>
          <w:sz w:val="24"/>
          <w:szCs w:val="24"/>
          <w:lang w:eastAsia="hu-HU"/>
        </w:rPr>
        <w:t xml:space="preserve">ő </w:t>
      </w:r>
      <w:r w:rsidRPr="006F5093">
        <w:rPr>
          <w:rFonts w:ascii="Times New Roman" w:eastAsia="Times New Roman" w:hAnsi="Times New Roman" w:cs="Times New Roman"/>
          <w:sz w:val="24"/>
          <w:szCs w:val="24"/>
          <w:lang w:eastAsia="hu-HU"/>
        </w:rPr>
        <w:t>hang csomagok megfelel</w:t>
      </w:r>
      <w:r w:rsidRPr="006F5093">
        <w:rPr>
          <w:rFonts w:ascii="Times New Roman" w:eastAsia="TimesNewRoman" w:hAnsi="Times New Roman" w:cs="Times New Roman"/>
          <w:sz w:val="24"/>
          <w:szCs w:val="24"/>
          <w:lang w:eastAsia="hu-HU"/>
        </w:rPr>
        <w:t xml:space="preserve">ő </w:t>
      </w:r>
      <w:r w:rsidRPr="006F5093">
        <w:rPr>
          <w:rFonts w:ascii="Times New Roman" w:eastAsia="Times New Roman" w:hAnsi="Times New Roman" w:cs="Times New Roman"/>
          <w:sz w:val="24"/>
          <w:szCs w:val="24"/>
          <w:lang w:eastAsia="hu-HU"/>
        </w:rPr>
        <w:t>kliensek felé továbbítása, valamint a hangrögzítés strukturált fájlrendszerbe mentése, ill. visszajátszása. Linux operációs rendszer alatt használható.</w:t>
      </w:r>
    </w:p>
    <w:p w:rsidR="006F5093" w:rsidRPr="006F5093" w:rsidRDefault="006F5093" w:rsidP="006F50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50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 w:rsidRPr="006F509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adatbázis </w:t>
      </w:r>
      <w:r w:rsidRPr="006F50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motor </w:t>
      </w:r>
      <w:proofErr w:type="spellStart"/>
      <w:r w:rsidRPr="006F5093">
        <w:rPr>
          <w:rFonts w:ascii="Times New Roman" w:eastAsia="Times New Roman" w:hAnsi="Times New Roman" w:cs="Times New Roman"/>
          <w:sz w:val="24"/>
          <w:szCs w:val="24"/>
          <w:lang w:eastAsia="hu-HU"/>
        </w:rPr>
        <w:t>PostGreSQL</w:t>
      </w:r>
      <w:proofErr w:type="spellEnd"/>
      <w:r w:rsidRPr="006F5093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6F5093" w:rsidRPr="006F5093" w:rsidRDefault="006F5093" w:rsidP="006F5093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F509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Operátori kliens</w:t>
      </w:r>
    </w:p>
    <w:p w:rsidR="006F5093" w:rsidRPr="006F5093" w:rsidRDefault="006F5093" w:rsidP="006F50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5093">
        <w:rPr>
          <w:rFonts w:ascii="Times New Roman" w:eastAsia="Times New Roman" w:hAnsi="Times New Roman" w:cs="Times New Roman"/>
          <w:sz w:val="24"/>
          <w:szCs w:val="24"/>
          <w:lang w:eastAsia="hu-HU"/>
        </w:rPr>
        <w:t>A kliens feladata az operátori gépen megfelel</w:t>
      </w:r>
      <w:r w:rsidRPr="006F5093">
        <w:rPr>
          <w:rFonts w:ascii="Times New Roman" w:eastAsia="TimesNewRoman" w:hAnsi="Times New Roman" w:cs="Times New Roman"/>
          <w:sz w:val="24"/>
          <w:szCs w:val="24"/>
          <w:lang w:eastAsia="hu-HU"/>
        </w:rPr>
        <w:t xml:space="preserve">ő </w:t>
      </w:r>
      <w:r w:rsidRPr="006F5093">
        <w:rPr>
          <w:rFonts w:ascii="Times New Roman" w:eastAsia="Times New Roman" w:hAnsi="Times New Roman" w:cs="Times New Roman"/>
          <w:sz w:val="24"/>
          <w:szCs w:val="24"/>
          <w:lang w:eastAsia="hu-HU"/>
        </w:rPr>
        <w:t>kezel</w:t>
      </w:r>
      <w:r w:rsidRPr="006F5093">
        <w:rPr>
          <w:rFonts w:ascii="Times New Roman" w:eastAsia="TimesNewRoman" w:hAnsi="Times New Roman" w:cs="Times New Roman"/>
          <w:sz w:val="24"/>
          <w:szCs w:val="24"/>
          <w:lang w:eastAsia="hu-HU"/>
        </w:rPr>
        <w:t>ő</w:t>
      </w:r>
      <w:r w:rsidRPr="006F5093">
        <w:rPr>
          <w:rFonts w:ascii="Times New Roman" w:eastAsia="Times New Roman" w:hAnsi="Times New Roman" w:cs="Times New Roman"/>
          <w:sz w:val="24"/>
          <w:szCs w:val="24"/>
          <w:lang w:eastAsia="hu-HU"/>
        </w:rPr>
        <w:t>felületet biztosítani a hívás lebonyolításához, és az ellátottal kapcsolatos adatok kezeléséhez. JAVA alapú moduláris program. A bejöv</w:t>
      </w:r>
      <w:r w:rsidRPr="006F5093">
        <w:rPr>
          <w:rFonts w:ascii="Times New Roman" w:eastAsia="TimesNewRoman" w:hAnsi="Times New Roman" w:cs="Times New Roman"/>
          <w:sz w:val="24"/>
          <w:szCs w:val="24"/>
          <w:lang w:eastAsia="hu-HU"/>
        </w:rPr>
        <w:t xml:space="preserve">ő </w:t>
      </w:r>
      <w:r w:rsidRPr="006F5093">
        <w:rPr>
          <w:rFonts w:ascii="Times New Roman" w:eastAsia="Times New Roman" w:hAnsi="Times New Roman" w:cs="Times New Roman"/>
          <w:sz w:val="24"/>
          <w:szCs w:val="24"/>
          <w:lang w:eastAsia="hu-HU"/>
        </w:rPr>
        <w:t>híváshoz automatikusan az adott ügyfél adatlapja jön fel az eddigi eseménytörténettel és a rá jellemz</w:t>
      </w:r>
      <w:r w:rsidRPr="006F5093">
        <w:rPr>
          <w:rFonts w:ascii="Times New Roman" w:eastAsia="TimesNewRoman" w:hAnsi="Times New Roman" w:cs="Times New Roman"/>
          <w:sz w:val="24"/>
          <w:szCs w:val="24"/>
          <w:lang w:eastAsia="hu-HU"/>
        </w:rPr>
        <w:t xml:space="preserve">ő </w:t>
      </w:r>
      <w:r w:rsidRPr="006F5093">
        <w:rPr>
          <w:rFonts w:ascii="Times New Roman" w:eastAsia="Times New Roman" w:hAnsi="Times New Roman" w:cs="Times New Roman"/>
          <w:sz w:val="24"/>
          <w:szCs w:val="24"/>
          <w:lang w:eastAsia="hu-HU"/>
        </w:rPr>
        <w:t>adatokkal: gyógyszerek, háziorvos és hozzátartozók elérhet</w:t>
      </w:r>
      <w:r w:rsidRPr="006F5093">
        <w:rPr>
          <w:rFonts w:ascii="Times New Roman" w:eastAsia="TimesNewRoman" w:hAnsi="Times New Roman" w:cs="Times New Roman"/>
          <w:sz w:val="24"/>
          <w:szCs w:val="24"/>
          <w:lang w:eastAsia="hu-HU"/>
        </w:rPr>
        <w:t>ő</w:t>
      </w:r>
      <w:r w:rsidRPr="006F5093">
        <w:rPr>
          <w:rFonts w:ascii="Times New Roman" w:eastAsia="Times New Roman" w:hAnsi="Times New Roman" w:cs="Times New Roman"/>
          <w:sz w:val="24"/>
          <w:szCs w:val="24"/>
          <w:lang w:eastAsia="hu-HU"/>
        </w:rPr>
        <w:t>sége stb.</w:t>
      </w:r>
    </w:p>
    <w:p w:rsidR="006F5093" w:rsidRPr="006F5093" w:rsidRDefault="006F5093" w:rsidP="006F5093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F509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Jelzőrendszeres készülék</w:t>
      </w:r>
    </w:p>
    <w:p w:rsidR="006F5093" w:rsidRPr="006F5093" w:rsidRDefault="006F5093" w:rsidP="006F50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5093">
        <w:rPr>
          <w:rFonts w:ascii="Times New Roman" w:eastAsia="Times New Roman" w:hAnsi="Times New Roman" w:cs="Times New Roman"/>
          <w:sz w:val="24"/>
          <w:szCs w:val="24"/>
          <w:lang w:eastAsia="hu-HU"/>
        </w:rPr>
        <w:t>Feladata a hardvereszköz m</w:t>
      </w:r>
      <w:r w:rsidRPr="006F5093">
        <w:rPr>
          <w:rFonts w:ascii="Times New Roman" w:eastAsia="TimesNewRoman" w:hAnsi="Times New Roman" w:cs="Times New Roman"/>
          <w:sz w:val="24"/>
          <w:szCs w:val="24"/>
          <w:lang w:eastAsia="hu-HU"/>
        </w:rPr>
        <w:t>ű</w:t>
      </w:r>
      <w:r w:rsidRPr="006F5093">
        <w:rPr>
          <w:rFonts w:ascii="Times New Roman" w:eastAsia="Times New Roman" w:hAnsi="Times New Roman" w:cs="Times New Roman"/>
          <w:sz w:val="24"/>
          <w:szCs w:val="24"/>
          <w:lang w:eastAsia="hu-HU"/>
        </w:rPr>
        <w:t>ködtetése. F</w:t>
      </w:r>
      <w:r w:rsidRPr="006F5093">
        <w:rPr>
          <w:rFonts w:ascii="Times New Roman" w:eastAsia="TimesNewRoman" w:hAnsi="Times New Roman" w:cs="Times New Roman"/>
          <w:sz w:val="24"/>
          <w:szCs w:val="24"/>
          <w:lang w:eastAsia="hu-HU"/>
        </w:rPr>
        <w:t>ő</w:t>
      </w:r>
      <w:r w:rsidRPr="006F5093">
        <w:rPr>
          <w:rFonts w:ascii="Times New Roman" w:eastAsia="Times New Roman" w:hAnsi="Times New Roman" w:cs="Times New Roman"/>
          <w:sz w:val="24"/>
          <w:szCs w:val="24"/>
          <w:lang w:eastAsia="hu-HU"/>
        </w:rPr>
        <w:t>bb funkciók: hívásfelépítés, rádiós bejelz</w:t>
      </w:r>
      <w:r w:rsidRPr="006F5093">
        <w:rPr>
          <w:rFonts w:ascii="Times New Roman" w:eastAsia="TimesNewRoman" w:hAnsi="Times New Roman" w:cs="Times New Roman"/>
          <w:sz w:val="24"/>
          <w:szCs w:val="24"/>
          <w:lang w:eastAsia="hu-HU"/>
        </w:rPr>
        <w:t>ő</w:t>
      </w:r>
      <w:r w:rsidRPr="006F5093">
        <w:rPr>
          <w:rFonts w:ascii="Times New Roman" w:eastAsia="Times New Roman" w:hAnsi="Times New Roman" w:cs="Times New Roman"/>
          <w:sz w:val="24"/>
          <w:szCs w:val="24"/>
          <w:lang w:eastAsia="hu-HU"/>
        </w:rPr>
        <w:t>k kezelése, akkumulátortöltés, h</w:t>
      </w:r>
      <w:r w:rsidRPr="006F5093">
        <w:rPr>
          <w:rFonts w:ascii="Times New Roman" w:eastAsia="TimesNewRoman" w:hAnsi="Times New Roman" w:cs="Times New Roman"/>
          <w:sz w:val="24"/>
          <w:szCs w:val="24"/>
          <w:lang w:eastAsia="hu-HU"/>
        </w:rPr>
        <w:t>ő</w:t>
      </w:r>
      <w:r w:rsidRPr="006F50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mérséklet figyelés, szoftver frissítés, önteszt funkciók, </w:t>
      </w:r>
      <w:proofErr w:type="spellStart"/>
      <w:r w:rsidRPr="006F5093">
        <w:rPr>
          <w:rFonts w:ascii="Times New Roman" w:eastAsia="Times New Roman" w:hAnsi="Times New Roman" w:cs="Times New Roman"/>
          <w:sz w:val="24"/>
          <w:szCs w:val="24"/>
          <w:lang w:eastAsia="hu-HU"/>
        </w:rPr>
        <w:t>keepalive</w:t>
      </w:r>
      <w:proofErr w:type="spellEnd"/>
      <w:r w:rsidRPr="006F50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jelzés. A szoftver a szerverr</w:t>
      </w:r>
      <w:r w:rsidRPr="006F5093">
        <w:rPr>
          <w:rFonts w:ascii="Times New Roman" w:eastAsia="TimesNewRoman" w:hAnsi="Times New Roman" w:cs="Times New Roman"/>
          <w:sz w:val="24"/>
          <w:szCs w:val="24"/>
          <w:lang w:eastAsia="hu-HU"/>
        </w:rPr>
        <w:t>ő</w:t>
      </w:r>
      <w:r w:rsidRPr="006F5093">
        <w:rPr>
          <w:rFonts w:ascii="Times New Roman" w:eastAsia="Times New Roman" w:hAnsi="Times New Roman" w:cs="Times New Roman"/>
          <w:sz w:val="24"/>
          <w:szCs w:val="24"/>
          <w:lang w:eastAsia="hu-HU"/>
        </w:rPr>
        <w:t>l frissíthet</w:t>
      </w:r>
      <w:r w:rsidRPr="006F5093">
        <w:rPr>
          <w:rFonts w:ascii="Times New Roman" w:eastAsia="TimesNewRoman" w:hAnsi="Times New Roman" w:cs="Times New Roman"/>
          <w:sz w:val="24"/>
          <w:szCs w:val="24"/>
          <w:lang w:eastAsia="hu-HU"/>
        </w:rPr>
        <w:t xml:space="preserve">ő </w:t>
      </w:r>
      <w:r w:rsidRPr="006F50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automatikusan, ill. ütemezetten. A </w:t>
      </w:r>
      <w:r w:rsidRPr="006F509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szoftver</w:t>
      </w:r>
      <w:r w:rsidRPr="006F50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assembly nyelven íródott, mely boot-</w:t>
      </w:r>
      <w:proofErr w:type="spellStart"/>
      <w:r w:rsidRPr="006F5093">
        <w:rPr>
          <w:rFonts w:ascii="Times New Roman" w:eastAsia="Times New Roman" w:hAnsi="Times New Roman" w:cs="Times New Roman"/>
          <w:sz w:val="24"/>
          <w:szCs w:val="24"/>
          <w:lang w:eastAsia="hu-HU"/>
        </w:rPr>
        <w:t>loaderb</w:t>
      </w:r>
      <w:r w:rsidRPr="006F5093">
        <w:rPr>
          <w:rFonts w:ascii="Times New Roman" w:eastAsia="TimesNewRoman" w:hAnsi="Times New Roman" w:cs="Times New Roman"/>
          <w:sz w:val="24"/>
          <w:szCs w:val="24"/>
          <w:lang w:eastAsia="hu-HU"/>
        </w:rPr>
        <w:t>ő</w:t>
      </w:r>
      <w:r w:rsidRPr="006F5093">
        <w:rPr>
          <w:rFonts w:ascii="Times New Roman" w:eastAsia="Times New Roman" w:hAnsi="Times New Roman" w:cs="Times New Roman"/>
          <w:sz w:val="24"/>
          <w:szCs w:val="24"/>
          <w:lang w:eastAsia="hu-HU"/>
        </w:rPr>
        <w:t>l</w:t>
      </w:r>
      <w:proofErr w:type="spellEnd"/>
      <w:r w:rsidRPr="006F50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az installálás során letölt</w:t>
      </w:r>
      <w:r w:rsidRPr="006F5093">
        <w:rPr>
          <w:rFonts w:ascii="Times New Roman" w:eastAsia="TimesNewRoman" w:hAnsi="Times New Roman" w:cs="Times New Roman"/>
          <w:sz w:val="24"/>
          <w:szCs w:val="24"/>
          <w:lang w:eastAsia="hu-HU"/>
        </w:rPr>
        <w:t>ő</w:t>
      </w:r>
      <w:r w:rsidRPr="006F5093">
        <w:rPr>
          <w:rFonts w:ascii="Times New Roman" w:eastAsia="Times New Roman" w:hAnsi="Times New Roman" w:cs="Times New Roman"/>
          <w:sz w:val="24"/>
          <w:szCs w:val="24"/>
          <w:lang w:eastAsia="hu-HU"/>
        </w:rPr>
        <w:t>d</w:t>
      </w:r>
      <w:r w:rsidRPr="006F5093">
        <w:rPr>
          <w:rFonts w:ascii="Times New Roman" w:eastAsia="TimesNewRoman" w:hAnsi="Times New Roman" w:cs="Times New Roman"/>
          <w:sz w:val="24"/>
          <w:szCs w:val="24"/>
          <w:lang w:eastAsia="hu-HU"/>
        </w:rPr>
        <w:t xml:space="preserve">ő </w:t>
      </w:r>
      <w:r w:rsidRPr="006F5093"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Pr="006F5093">
        <w:rPr>
          <w:rFonts w:ascii="Times New Roman" w:eastAsia="TimesNewRoman" w:hAnsi="Times New Roman" w:cs="Times New Roman"/>
          <w:sz w:val="24"/>
          <w:szCs w:val="24"/>
          <w:lang w:eastAsia="hu-HU"/>
        </w:rPr>
        <w:t>ű</w:t>
      </w:r>
      <w:r w:rsidRPr="006F5093">
        <w:rPr>
          <w:rFonts w:ascii="Times New Roman" w:eastAsia="Times New Roman" w:hAnsi="Times New Roman" w:cs="Times New Roman"/>
          <w:sz w:val="24"/>
          <w:szCs w:val="24"/>
          <w:lang w:eastAsia="hu-HU"/>
        </w:rPr>
        <w:t>ködtet</w:t>
      </w:r>
      <w:r w:rsidRPr="006F5093">
        <w:rPr>
          <w:rFonts w:ascii="Times New Roman" w:eastAsia="TimesNewRoman" w:hAnsi="Times New Roman" w:cs="Times New Roman"/>
          <w:sz w:val="24"/>
          <w:szCs w:val="24"/>
          <w:lang w:eastAsia="hu-HU"/>
        </w:rPr>
        <w:t>ő</w:t>
      </w:r>
      <w:r w:rsidRPr="006F50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szoftver komponensb</w:t>
      </w:r>
      <w:r w:rsidRPr="006F5093">
        <w:rPr>
          <w:rFonts w:ascii="Times New Roman" w:eastAsia="TimesNewRoman" w:hAnsi="Times New Roman" w:cs="Times New Roman"/>
          <w:sz w:val="24"/>
          <w:szCs w:val="24"/>
          <w:lang w:eastAsia="hu-HU"/>
        </w:rPr>
        <w:t>ő</w:t>
      </w:r>
      <w:r w:rsidRPr="006F5093">
        <w:rPr>
          <w:rFonts w:ascii="Times New Roman" w:eastAsia="Times New Roman" w:hAnsi="Times New Roman" w:cs="Times New Roman"/>
          <w:sz w:val="24"/>
          <w:szCs w:val="24"/>
          <w:lang w:eastAsia="hu-HU"/>
        </w:rPr>
        <w:t>l áll.</w:t>
      </w:r>
    </w:p>
    <w:p w:rsidR="006F5093" w:rsidRPr="006F5093" w:rsidRDefault="006F5093" w:rsidP="006F50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F5093" w:rsidRPr="006F5093" w:rsidRDefault="006F5093" w:rsidP="006F50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F509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Hardver</w:t>
      </w:r>
    </w:p>
    <w:p w:rsidR="006F5093" w:rsidRPr="006F5093" w:rsidRDefault="006F5093" w:rsidP="006F5093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F509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Szerver</w:t>
      </w:r>
    </w:p>
    <w:p w:rsidR="006F5093" w:rsidRPr="006F5093" w:rsidRDefault="006F5093" w:rsidP="006F50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5093">
        <w:rPr>
          <w:rFonts w:ascii="Times New Roman" w:eastAsia="Times New Roman" w:hAnsi="Times New Roman" w:cs="Times New Roman"/>
          <w:sz w:val="24"/>
          <w:szCs w:val="24"/>
          <w:lang w:eastAsia="hu-HU"/>
        </w:rPr>
        <w:t>A magas megbízhatóság és rendelkezésre állás biztosítása érdekében redundáns felépítés</w:t>
      </w:r>
      <w:r w:rsidRPr="006F5093">
        <w:rPr>
          <w:rFonts w:ascii="Times New Roman" w:eastAsia="TimesNewRoman" w:hAnsi="Times New Roman" w:cs="Times New Roman"/>
          <w:sz w:val="24"/>
          <w:szCs w:val="24"/>
          <w:lang w:eastAsia="hu-HU"/>
        </w:rPr>
        <w:t xml:space="preserve">ű </w:t>
      </w:r>
      <w:r w:rsidRPr="006F50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szerverkörnyezet. HP </w:t>
      </w:r>
      <w:proofErr w:type="spellStart"/>
      <w:r w:rsidRPr="006F5093">
        <w:rPr>
          <w:rFonts w:ascii="Times New Roman" w:eastAsia="Times New Roman" w:hAnsi="Times New Roman" w:cs="Times New Roman"/>
          <w:sz w:val="24"/>
          <w:szCs w:val="24"/>
          <w:lang w:eastAsia="hu-HU"/>
        </w:rPr>
        <w:t>Proliant</w:t>
      </w:r>
      <w:proofErr w:type="spellEnd"/>
      <w:r w:rsidRPr="006F50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redundáns tápegységgel rendelkez</w:t>
      </w:r>
      <w:r w:rsidRPr="006F5093">
        <w:rPr>
          <w:rFonts w:ascii="Times New Roman" w:eastAsia="TimesNewRoman" w:hAnsi="Times New Roman" w:cs="Times New Roman"/>
          <w:sz w:val="24"/>
          <w:szCs w:val="24"/>
          <w:lang w:eastAsia="hu-HU"/>
        </w:rPr>
        <w:t xml:space="preserve">ő </w:t>
      </w:r>
      <w:r w:rsidRPr="006F50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szerverpáros 1+1 konfigurációban. A háttértárolók </w:t>
      </w:r>
      <w:proofErr w:type="spellStart"/>
      <w:r w:rsidRPr="006F5093">
        <w:rPr>
          <w:rFonts w:ascii="Times New Roman" w:eastAsia="Times New Roman" w:hAnsi="Times New Roman" w:cs="Times New Roman"/>
          <w:sz w:val="24"/>
          <w:szCs w:val="24"/>
          <w:lang w:eastAsia="hu-HU"/>
        </w:rPr>
        <w:t>Raidbe</w:t>
      </w:r>
      <w:proofErr w:type="spellEnd"/>
      <w:r w:rsidRPr="006F50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kötve üzemelnek. Az adatbázist a nagyobb biztonság és a szerverek </w:t>
      </w:r>
      <w:proofErr w:type="spellStart"/>
      <w:r w:rsidRPr="006F5093">
        <w:rPr>
          <w:rFonts w:ascii="Times New Roman" w:eastAsia="Times New Roman" w:hAnsi="Times New Roman" w:cs="Times New Roman"/>
          <w:sz w:val="24"/>
          <w:szCs w:val="24"/>
          <w:lang w:eastAsia="hu-HU"/>
        </w:rPr>
        <w:t>hotswap</w:t>
      </w:r>
      <w:proofErr w:type="spellEnd"/>
      <w:r w:rsidRPr="006F5093">
        <w:rPr>
          <w:rFonts w:ascii="Times New Roman" w:eastAsia="Times New Roman" w:hAnsi="Times New Roman" w:cs="Times New Roman"/>
          <w:sz w:val="24"/>
          <w:szCs w:val="24"/>
          <w:lang w:eastAsia="hu-HU"/>
        </w:rPr>
        <w:t>-jét lehet</w:t>
      </w:r>
      <w:r w:rsidRPr="006F5093">
        <w:rPr>
          <w:rFonts w:ascii="Times New Roman" w:eastAsia="TimesNewRoman" w:hAnsi="Times New Roman" w:cs="Times New Roman"/>
          <w:sz w:val="24"/>
          <w:szCs w:val="24"/>
          <w:lang w:eastAsia="hu-HU"/>
        </w:rPr>
        <w:t>ő</w:t>
      </w:r>
      <w:r w:rsidRPr="006F5093">
        <w:rPr>
          <w:rFonts w:ascii="Times New Roman" w:eastAsia="Times New Roman" w:hAnsi="Times New Roman" w:cs="Times New Roman"/>
          <w:sz w:val="24"/>
          <w:szCs w:val="24"/>
          <w:lang w:eastAsia="hu-HU"/>
        </w:rPr>
        <w:t>vé teend</w:t>
      </w:r>
      <w:r w:rsidRPr="006F5093">
        <w:rPr>
          <w:rFonts w:ascii="Times New Roman" w:eastAsia="TimesNewRoman" w:hAnsi="Times New Roman" w:cs="Times New Roman"/>
          <w:sz w:val="24"/>
          <w:szCs w:val="24"/>
          <w:lang w:eastAsia="hu-HU"/>
        </w:rPr>
        <w:t>ő</w:t>
      </w:r>
      <w:r w:rsidRPr="006F50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egy </w:t>
      </w:r>
      <w:proofErr w:type="spellStart"/>
      <w:r w:rsidRPr="006F5093">
        <w:rPr>
          <w:rFonts w:ascii="Times New Roman" w:eastAsia="Times New Roman" w:hAnsi="Times New Roman" w:cs="Times New Roman"/>
          <w:sz w:val="24"/>
          <w:szCs w:val="24"/>
          <w:lang w:eastAsia="hu-HU"/>
        </w:rPr>
        <w:t>fiberchanel</w:t>
      </w:r>
      <w:proofErr w:type="spellEnd"/>
      <w:r w:rsidRPr="006F50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kapcsolaton (2Gbit) keresztül érik el a szerverek. A bejöv</w:t>
      </w:r>
      <w:r w:rsidRPr="006F5093">
        <w:rPr>
          <w:rFonts w:ascii="Times New Roman" w:eastAsia="TimesNewRoman" w:hAnsi="Times New Roman" w:cs="Times New Roman"/>
          <w:sz w:val="24"/>
          <w:szCs w:val="24"/>
          <w:lang w:eastAsia="hu-HU"/>
        </w:rPr>
        <w:t xml:space="preserve">ő </w:t>
      </w:r>
      <w:r w:rsidRPr="006F5093">
        <w:rPr>
          <w:rFonts w:ascii="Times New Roman" w:eastAsia="Times New Roman" w:hAnsi="Times New Roman" w:cs="Times New Roman"/>
          <w:sz w:val="24"/>
          <w:szCs w:val="24"/>
          <w:lang w:eastAsia="hu-HU"/>
        </w:rPr>
        <w:t>hívások ISDN30 kártyára érkeznek mindkét szerveren, ez lehet</w:t>
      </w:r>
      <w:r w:rsidRPr="006F5093">
        <w:rPr>
          <w:rFonts w:ascii="Times New Roman" w:eastAsia="TimesNewRoman" w:hAnsi="Times New Roman" w:cs="Times New Roman"/>
          <w:sz w:val="24"/>
          <w:szCs w:val="24"/>
          <w:lang w:eastAsia="hu-HU"/>
        </w:rPr>
        <w:t>ő</w:t>
      </w:r>
      <w:r w:rsidRPr="006F5093">
        <w:rPr>
          <w:rFonts w:ascii="Times New Roman" w:eastAsia="Times New Roman" w:hAnsi="Times New Roman" w:cs="Times New Roman"/>
          <w:sz w:val="24"/>
          <w:szCs w:val="24"/>
          <w:lang w:eastAsia="hu-HU"/>
        </w:rPr>
        <w:t>vé teszi, hogy a két szerverre más-más szolgáltatón keresztül érkezzenek a hívások. Ez biztosítja a távközlési szolgáltatók bevonását a redundancia rendszerbe, ugyanis szerverek átkapcsolása nem csak azok meghibásodása esetén, hanem az egyik távközlési szolgáltató kiesése estén is aktiválható.</w:t>
      </w:r>
    </w:p>
    <w:p w:rsidR="006F5093" w:rsidRPr="006F5093" w:rsidRDefault="006F5093" w:rsidP="006F5093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F509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Operátori kliensek</w:t>
      </w:r>
    </w:p>
    <w:p w:rsidR="006F5093" w:rsidRPr="006F5093" w:rsidRDefault="006F5093" w:rsidP="006F50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  <w:lang w:eastAsia="hu-HU"/>
        </w:rPr>
      </w:pPr>
      <w:r w:rsidRPr="006F5093">
        <w:rPr>
          <w:rFonts w:ascii="Times New Roman" w:eastAsia="Times New Roman" w:hAnsi="Times New Roman" w:cs="Times New Roman"/>
          <w:sz w:val="24"/>
          <w:szCs w:val="24"/>
          <w:lang w:eastAsia="hu-HU"/>
        </w:rPr>
        <w:t>IBM PC kompatibilis számítógépek hálózatról betölt</w:t>
      </w:r>
      <w:r w:rsidRPr="006F5093">
        <w:rPr>
          <w:rFonts w:ascii="Times New Roman" w:eastAsia="TimesNewRoman" w:hAnsi="Times New Roman" w:cs="Times New Roman"/>
          <w:sz w:val="24"/>
          <w:szCs w:val="24"/>
          <w:lang w:eastAsia="hu-HU"/>
        </w:rPr>
        <w:t xml:space="preserve">ődő </w:t>
      </w:r>
      <w:r w:rsidRPr="006F5093">
        <w:rPr>
          <w:rFonts w:ascii="Times New Roman" w:eastAsia="Times New Roman" w:hAnsi="Times New Roman" w:cs="Times New Roman"/>
          <w:sz w:val="24"/>
          <w:szCs w:val="24"/>
          <w:lang w:eastAsia="hu-HU"/>
        </w:rPr>
        <w:t>operációs rendszerrel, így bels</w:t>
      </w:r>
      <w:r w:rsidRPr="006F5093">
        <w:rPr>
          <w:rFonts w:ascii="Times New Roman" w:eastAsia="TimesNewRoman" w:hAnsi="Times New Roman" w:cs="Times New Roman"/>
          <w:sz w:val="24"/>
          <w:szCs w:val="24"/>
          <w:lang w:eastAsia="hu-HU"/>
        </w:rPr>
        <w:t>ő</w:t>
      </w:r>
    </w:p>
    <w:p w:rsidR="006F5093" w:rsidRPr="006F5093" w:rsidRDefault="006F5093" w:rsidP="006F50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5093">
        <w:rPr>
          <w:rFonts w:ascii="Times New Roman" w:eastAsia="Times New Roman" w:hAnsi="Times New Roman" w:cs="Times New Roman"/>
          <w:sz w:val="24"/>
          <w:szCs w:val="24"/>
          <w:lang w:eastAsia="hu-HU"/>
        </w:rPr>
        <w:t>háttértárolóval nem rendelkeznek.</w:t>
      </w:r>
    </w:p>
    <w:p w:rsidR="006F5093" w:rsidRPr="006F5093" w:rsidRDefault="006F5093" w:rsidP="006F5093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F509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Jelzőrendszeres készülék</w:t>
      </w:r>
    </w:p>
    <w:p w:rsidR="006F5093" w:rsidRPr="006F5093" w:rsidRDefault="006F5093" w:rsidP="006F50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50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Microchip </w:t>
      </w:r>
      <w:proofErr w:type="spellStart"/>
      <w:r w:rsidRPr="006F5093">
        <w:rPr>
          <w:rFonts w:ascii="Times New Roman" w:eastAsia="Times New Roman" w:hAnsi="Times New Roman" w:cs="Times New Roman"/>
          <w:sz w:val="24"/>
          <w:szCs w:val="24"/>
          <w:lang w:eastAsia="hu-HU"/>
        </w:rPr>
        <w:t>mikrokontrollere</w:t>
      </w:r>
      <w:proofErr w:type="spellEnd"/>
      <w:r w:rsidRPr="006F50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épül</w:t>
      </w:r>
      <w:r w:rsidRPr="006F5093">
        <w:rPr>
          <w:rFonts w:ascii="Times New Roman" w:eastAsia="TimesNewRoman" w:hAnsi="Times New Roman" w:cs="Times New Roman"/>
          <w:sz w:val="24"/>
          <w:szCs w:val="24"/>
          <w:lang w:eastAsia="hu-HU"/>
        </w:rPr>
        <w:t xml:space="preserve">ő </w:t>
      </w:r>
      <w:r w:rsidRPr="006F50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célhardver. A </w:t>
      </w:r>
      <w:proofErr w:type="spellStart"/>
      <w:r w:rsidRPr="006F5093">
        <w:rPr>
          <w:rFonts w:ascii="Times New Roman" w:eastAsia="Times New Roman" w:hAnsi="Times New Roman" w:cs="Times New Roman"/>
          <w:sz w:val="24"/>
          <w:szCs w:val="24"/>
          <w:lang w:eastAsia="hu-HU"/>
        </w:rPr>
        <w:t>firmware</w:t>
      </w:r>
      <w:proofErr w:type="spellEnd"/>
      <w:r w:rsidRPr="006F50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távolról frissíthet</w:t>
      </w:r>
      <w:r w:rsidRPr="006F5093">
        <w:rPr>
          <w:rFonts w:ascii="Times New Roman" w:eastAsia="TimesNewRoman" w:hAnsi="Times New Roman" w:cs="Times New Roman"/>
          <w:sz w:val="24"/>
          <w:szCs w:val="24"/>
          <w:lang w:eastAsia="hu-HU"/>
        </w:rPr>
        <w:t>ő</w:t>
      </w:r>
      <w:r w:rsidRPr="006F5093">
        <w:rPr>
          <w:rFonts w:ascii="Times New Roman" w:eastAsia="Times New Roman" w:hAnsi="Times New Roman" w:cs="Times New Roman"/>
          <w:sz w:val="24"/>
          <w:szCs w:val="24"/>
          <w:lang w:eastAsia="hu-HU"/>
        </w:rPr>
        <w:t>. Bels</w:t>
      </w:r>
      <w:r w:rsidRPr="006F5093">
        <w:rPr>
          <w:rFonts w:ascii="Times New Roman" w:eastAsia="TimesNewRoman" w:hAnsi="Times New Roman" w:cs="Times New Roman"/>
          <w:sz w:val="24"/>
          <w:szCs w:val="24"/>
          <w:lang w:eastAsia="hu-HU"/>
        </w:rPr>
        <w:t xml:space="preserve">ő </w:t>
      </w:r>
      <w:r w:rsidRPr="006F5093">
        <w:rPr>
          <w:rFonts w:ascii="Times New Roman" w:eastAsia="Times New Roman" w:hAnsi="Times New Roman" w:cs="Times New Roman"/>
          <w:sz w:val="24"/>
          <w:szCs w:val="24"/>
          <w:lang w:eastAsia="hu-HU"/>
        </w:rPr>
        <w:t>akkumulátorral rendelkezik az áramkimaradások áthidalására. A telefonvonalra</w:t>
      </w:r>
      <w:r w:rsidRPr="006F5093">
        <w:rPr>
          <w:rFonts w:ascii="Times New Roman" w:eastAsia="TimesNewRoman" w:hAnsi="Times New Roman" w:cs="Times New Roman"/>
          <w:sz w:val="24"/>
          <w:szCs w:val="24"/>
          <w:lang w:eastAsia="hu-HU"/>
        </w:rPr>
        <w:t xml:space="preserve"> </w:t>
      </w:r>
      <w:r w:rsidRPr="006F5093">
        <w:rPr>
          <w:rFonts w:ascii="Times New Roman" w:eastAsia="Times New Roman" w:hAnsi="Times New Roman" w:cs="Times New Roman"/>
          <w:sz w:val="24"/>
          <w:szCs w:val="24"/>
          <w:lang w:eastAsia="hu-HU"/>
        </w:rPr>
        <w:t>csatlakoztatva, azon keresztül hívást indítva éri el az operátori központot. Készenléti állapotban a normál telefonszolgáltatást nem akadályozza.</w:t>
      </w:r>
    </w:p>
    <w:p w:rsidR="006F5093" w:rsidRPr="006F5093" w:rsidRDefault="006F5093" w:rsidP="006F5093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F509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Storage</w:t>
      </w:r>
    </w:p>
    <w:p w:rsidR="006F5093" w:rsidRPr="006F5093" w:rsidRDefault="006F5093" w:rsidP="006F50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50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Kifejezetten adattárolási célra kifejlesztett célhardver. A háttértárolók </w:t>
      </w:r>
      <w:proofErr w:type="spellStart"/>
      <w:r w:rsidRPr="006F5093">
        <w:rPr>
          <w:rFonts w:ascii="Times New Roman" w:eastAsia="Times New Roman" w:hAnsi="Times New Roman" w:cs="Times New Roman"/>
          <w:sz w:val="24"/>
          <w:szCs w:val="24"/>
          <w:lang w:eastAsia="hu-HU"/>
        </w:rPr>
        <w:t>hotswap</w:t>
      </w:r>
      <w:proofErr w:type="spellEnd"/>
      <w:r w:rsidRPr="006F50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-es kialakítású </w:t>
      </w:r>
      <w:proofErr w:type="spellStart"/>
      <w:r w:rsidRPr="006F5093">
        <w:rPr>
          <w:rFonts w:ascii="Times New Roman" w:eastAsia="Times New Roman" w:hAnsi="Times New Roman" w:cs="Times New Roman"/>
          <w:sz w:val="24"/>
          <w:szCs w:val="24"/>
          <w:lang w:eastAsia="hu-HU"/>
        </w:rPr>
        <w:t>Raid</w:t>
      </w:r>
      <w:proofErr w:type="spellEnd"/>
      <w:r w:rsidRPr="006F50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-be szervezettek. Redundáns tápegységgel rendelkezik, és mindkét szerverhez külön </w:t>
      </w:r>
      <w:proofErr w:type="spellStart"/>
      <w:r w:rsidRPr="006F5093">
        <w:rPr>
          <w:rFonts w:ascii="Times New Roman" w:eastAsia="Times New Roman" w:hAnsi="Times New Roman" w:cs="Times New Roman"/>
          <w:sz w:val="24"/>
          <w:szCs w:val="24"/>
          <w:lang w:eastAsia="hu-HU"/>
        </w:rPr>
        <w:t>fiberchanel</w:t>
      </w:r>
      <w:proofErr w:type="spellEnd"/>
      <w:r w:rsidRPr="006F50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kártyával kapcsolódik.</w:t>
      </w:r>
    </w:p>
    <w:p w:rsidR="006F5093" w:rsidRPr="006F5093" w:rsidRDefault="006F5093" w:rsidP="006F5093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F509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Környezet</w:t>
      </w:r>
    </w:p>
    <w:p w:rsidR="006F5093" w:rsidRPr="006F5093" w:rsidRDefault="006F5093" w:rsidP="006F50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5093">
        <w:rPr>
          <w:rFonts w:ascii="Times New Roman" w:eastAsia="Times New Roman" w:hAnsi="Times New Roman" w:cs="Times New Roman"/>
          <w:sz w:val="24"/>
          <w:szCs w:val="24"/>
          <w:lang w:eastAsia="hu-HU"/>
        </w:rPr>
        <w:t>A szolgáltatás zavartalan m</w:t>
      </w:r>
      <w:r w:rsidRPr="006F5093">
        <w:rPr>
          <w:rFonts w:ascii="Times New Roman" w:eastAsia="TimesNewRoman" w:hAnsi="Times New Roman" w:cs="Times New Roman"/>
          <w:sz w:val="24"/>
          <w:szCs w:val="24"/>
          <w:lang w:eastAsia="hu-HU"/>
        </w:rPr>
        <w:t>ű</w:t>
      </w:r>
      <w:r w:rsidRPr="006F5093">
        <w:rPr>
          <w:rFonts w:ascii="Times New Roman" w:eastAsia="Times New Roman" w:hAnsi="Times New Roman" w:cs="Times New Roman"/>
          <w:sz w:val="24"/>
          <w:szCs w:val="24"/>
          <w:lang w:eastAsia="hu-HU"/>
        </w:rPr>
        <w:t>ködtetéséhez igen fontos a környezet megfelel</w:t>
      </w:r>
      <w:r w:rsidRPr="006F5093">
        <w:rPr>
          <w:rFonts w:ascii="Times New Roman" w:eastAsia="TimesNewRoman" w:hAnsi="Times New Roman" w:cs="Times New Roman"/>
          <w:sz w:val="24"/>
          <w:szCs w:val="24"/>
          <w:lang w:eastAsia="hu-HU"/>
        </w:rPr>
        <w:t xml:space="preserve">ő </w:t>
      </w:r>
      <w:r w:rsidRPr="006F5093">
        <w:rPr>
          <w:rFonts w:ascii="Times New Roman" w:eastAsia="Times New Roman" w:hAnsi="Times New Roman" w:cs="Times New Roman"/>
          <w:sz w:val="24"/>
          <w:szCs w:val="24"/>
          <w:lang w:eastAsia="hu-HU"/>
        </w:rPr>
        <w:t>kialakítása, különösen érvényes ez a szerverekre és a kliensekre. A tápellátás folyamatosságát UPS-ek</w:t>
      </w:r>
    </w:p>
    <w:p w:rsidR="006F5093" w:rsidRPr="006F5093" w:rsidRDefault="006F5093" w:rsidP="006F50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5093">
        <w:rPr>
          <w:rFonts w:ascii="Times New Roman" w:eastAsia="Times New Roman" w:hAnsi="Times New Roman" w:cs="Times New Roman"/>
          <w:sz w:val="24"/>
          <w:szCs w:val="24"/>
          <w:lang w:eastAsia="hu-HU"/>
        </w:rPr>
        <w:t>biztosítják arra az id</w:t>
      </w:r>
      <w:r w:rsidRPr="006F5093">
        <w:rPr>
          <w:rFonts w:ascii="Times New Roman" w:eastAsia="TimesNewRoman" w:hAnsi="Times New Roman" w:cs="Times New Roman"/>
          <w:sz w:val="24"/>
          <w:szCs w:val="24"/>
          <w:lang w:eastAsia="hu-HU"/>
        </w:rPr>
        <w:t>ő</w:t>
      </w:r>
      <w:r w:rsidRPr="006F5093">
        <w:rPr>
          <w:rFonts w:ascii="Times New Roman" w:eastAsia="Times New Roman" w:hAnsi="Times New Roman" w:cs="Times New Roman"/>
          <w:sz w:val="24"/>
          <w:szCs w:val="24"/>
          <w:lang w:eastAsia="hu-HU"/>
        </w:rPr>
        <w:t>re, amíg az aggregátor üzemi állapotba nem kerül (ez kevesebb, mint</w:t>
      </w:r>
    </w:p>
    <w:p w:rsidR="006F5093" w:rsidRPr="006F5093" w:rsidRDefault="006F5093" w:rsidP="006F50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50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 perc). Természetesen az ISDN30-hoz kapcsolódó NT és a </w:t>
      </w:r>
      <w:proofErr w:type="spellStart"/>
      <w:r w:rsidRPr="006F5093">
        <w:rPr>
          <w:rFonts w:ascii="Times New Roman" w:eastAsia="Times New Roman" w:hAnsi="Times New Roman" w:cs="Times New Roman"/>
          <w:sz w:val="24"/>
          <w:szCs w:val="24"/>
          <w:lang w:eastAsia="hu-HU"/>
        </w:rPr>
        <w:t>switch</w:t>
      </w:r>
      <w:proofErr w:type="spellEnd"/>
      <w:r w:rsidRPr="006F5093">
        <w:rPr>
          <w:rFonts w:ascii="Times New Roman" w:eastAsia="Times New Roman" w:hAnsi="Times New Roman" w:cs="Times New Roman"/>
          <w:sz w:val="24"/>
          <w:szCs w:val="24"/>
          <w:lang w:eastAsia="hu-HU"/>
        </w:rPr>
        <w:t>-ek is szünetmentes áramellátást kapnak. A szerverszoba biztonságát kamerás beléptet</w:t>
      </w:r>
      <w:r w:rsidRPr="006F5093">
        <w:rPr>
          <w:rFonts w:ascii="Times New Roman" w:eastAsia="TimesNewRoman" w:hAnsi="Times New Roman" w:cs="Times New Roman"/>
          <w:sz w:val="24"/>
          <w:szCs w:val="24"/>
          <w:lang w:eastAsia="hu-HU"/>
        </w:rPr>
        <w:t xml:space="preserve">ő </w:t>
      </w:r>
      <w:r w:rsidRPr="006F5093">
        <w:rPr>
          <w:rFonts w:ascii="Times New Roman" w:eastAsia="Times New Roman" w:hAnsi="Times New Roman" w:cs="Times New Roman"/>
          <w:sz w:val="24"/>
          <w:szCs w:val="24"/>
          <w:lang w:eastAsia="hu-HU"/>
        </w:rPr>
        <w:t>rendszer és meger</w:t>
      </w:r>
      <w:r w:rsidRPr="006F5093">
        <w:rPr>
          <w:rFonts w:ascii="Times New Roman" w:eastAsia="TimesNewRoman" w:hAnsi="Times New Roman" w:cs="Times New Roman"/>
          <w:sz w:val="24"/>
          <w:szCs w:val="24"/>
          <w:lang w:eastAsia="hu-HU"/>
        </w:rPr>
        <w:t>ő</w:t>
      </w:r>
      <w:r w:rsidRPr="006F5093">
        <w:rPr>
          <w:rFonts w:ascii="Times New Roman" w:eastAsia="Times New Roman" w:hAnsi="Times New Roman" w:cs="Times New Roman"/>
          <w:sz w:val="24"/>
          <w:szCs w:val="24"/>
          <w:lang w:eastAsia="hu-HU"/>
        </w:rPr>
        <w:t>sített falak biztosítják. A keletkez</w:t>
      </w:r>
      <w:r w:rsidRPr="006F5093">
        <w:rPr>
          <w:rFonts w:ascii="Times New Roman" w:eastAsia="TimesNewRoman" w:hAnsi="Times New Roman" w:cs="Times New Roman"/>
          <w:sz w:val="24"/>
          <w:szCs w:val="24"/>
          <w:lang w:eastAsia="hu-HU"/>
        </w:rPr>
        <w:t xml:space="preserve">ő </w:t>
      </w:r>
      <w:r w:rsidRPr="006F5093">
        <w:rPr>
          <w:rFonts w:ascii="Times New Roman" w:eastAsia="Times New Roman" w:hAnsi="Times New Roman" w:cs="Times New Roman"/>
          <w:sz w:val="24"/>
          <w:szCs w:val="24"/>
          <w:lang w:eastAsia="hu-HU"/>
        </w:rPr>
        <w:t>h</w:t>
      </w:r>
      <w:r w:rsidRPr="006F5093">
        <w:rPr>
          <w:rFonts w:ascii="Times New Roman" w:eastAsia="TimesNewRoman" w:hAnsi="Times New Roman" w:cs="Times New Roman"/>
          <w:sz w:val="24"/>
          <w:szCs w:val="24"/>
          <w:lang w:eastAsia="hu-HU"/>
        </w:rPr>
        <w:t xml:space="preserve">ő </w:t>
      </w:r>
      <w:r w:rsidRPr="006F50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elvezetését 2 db </w:t>
      </w:r>
      <w:proofErr w:type="spellStart"/>
      <w:r w:rsidRPr="006F5093">
        <w:rPr>
          <w:rFonts w:ascii="Times New Roman" w:eastAsia="Times New Roman" w:hAnsi="Times New Roman" w:cs="Times New Roman"/>
          <w:sz w:val="24"/>
          <w:szCs w:val="24"/>
          <w:lang w:eastAsia="hu-HU"/>
        </w:rPr>
        <w:t>inverteres</w:t>
      </w:r>
      <w:proofErr w:type="spellEnd"/>
      <w:r w:rsidRPr="006F50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klíma biztosítja 1+1 konfigurációban. Az adatkommunikációt a server és a kliensek között Gigabites 3Com</w:t>
      </w:r>
    </w:p>
    <w:p w:rsidR="006F5093" w:rsidRPr="006F5093" w:rsidRDefault="006F5093" w:rsidP="006F50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6F5093">
        <w:rPr>
          <w:rFonts w:ascii="Times New Roman" w:eastAsia="Times New Roman" w:hAnsi="Times New Roman" w:cs="Times New Roman"/>
          <w:sz w:val="24"/>
          <w:szCs w:val="24"/>
          <w:lang w:eastAsia="hu-HU"/>
        </w:rPr>
        <w:t>switch</w:t>
      </w:r>
      <w:proofErr w:type="spellEnd"/>
      <w:r w:rsidRPr="006F5093">
        <w:rPr>
          <w:rFonts w:ascii="Times New Roman" w:eastAsia="Times New Roman" w:hAnsi="Times New Roman" w:cs="Times New Roman"/>
          <w:sz w:val="24"/>
          <w:szCs w:val="24"/>
          <w:lang w:eastAsia="hu-HU"/>
        </w:rPr>
        <w:t>-ek vezérlik.</w:t>
      </w:r>
    </w:p>
    <w:p w:rsidR="006F5093" w:rsidRPr="006F5093" w:rsidRDefault="006F5093" w:rsidP="006F509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6F5093" w:rsidRPr="006F5093" w:rsidRDefault="006F5093" w:rsidP="006F509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6F509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segítségnyújtás – a segélyhívástól a krízishelyzet megoldásáig tartó – folyamatának leírása</w:t>
      </w:r>
    </w:p>
    <w:p w:rsidR="006F5093" w:rsidRPr="006F5093" w:rsidRDefault="006F5093" w:rsidP="006F50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5093">
        <w:rPr>
          <w:rFonts w:ascii="Times New Roman" w:eastAsia="Times New Roman" w:hAnsi="Times New Roman" w:cs="Times New Roman"/>
          <w:sz w:val="24"/>
          <w:szCs w:val="24"/>
          <w:lang w:eastAsia="hu-HU"/>
        </w:rPr>
        <w:t>Az ellátott a nyakba akasztott vagy a csuklón rögzített jelz</w:t>
      </w:r>
      <w:r w:rsidRPr="006F5093">
        <w:rPr>
          <w:rFonts w:ascii="Times New Roman" w:eastAsia="TimesNewRoman" w:hAnsi="Times New Roman" w:cs="Times New Roman"/>
          <w:sz w:val="24"/>
          <w:szCs w:val="24"/>
          <w:lang w:eastAsia="hu-HU"/>
        </w:rPr>
        <w:t>őkészülék</w:t>
      </w:r>
      <w:r w:rsidRPr="006F50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gombjának a megnyomásával kezdeményezi a segélykérést. </w:t>
      </w:r>
    </w:p>
    <w:p w:rsidR="006F5093" w:rsidRPr="006F5093" w:rsidRDefault="006F5093" w:rsidP="006F50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F50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segélykérés befut a diszpécserközpontba, ahol a szervergép és a program fogadja a hívást. A diszpécser fogadja a jelzést, a programon keresztül felhívja az ellátottat, tájékozódik, hogy éles riasztás vagy téves riasztás történt. Éles riasztás esetén a diszpécserközpont értesíti az ügyeletes gondozót, aki értesíti az ügyeletes </w:t>
      </w:r>
      <w:proofErr w:type="spellStart"/>
      <w:r w:rsidRPr="006F5093">
        <w:rPr>
          <w:rFonts w:ascii="Times New Roman" w:eastAsia="Times New Roman" w:hAnsi="Times New Roman" w:cs="Times New Roman"/>
          <w:sz w:val="24"/>
          <w:szCs w:val="24"/>
          <w:lang w:eastAsia="hu-HU"/>
        </w:rPr>
        <w:t>söfőrt</w:t>
      </w:r>
      <w:proofErr w:type="spellEnd"/>
      <w:r w:rsidRPr="006F50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aki az intézmény gépkocsijával </w:t>
      </w:r>
      <w:r w:rsidRPr="006F5093">
        <w:rPr>
          <w:rFonts w:ascii="Times New Roman" w:eastAsia="Times New Roman" w:hAnsi="Times New Roman" w:cs="Times New Roman"/>
          <w:sz w:val="24"/>
          <w:szCs w:val="24"/>
          <w:lang w:eastAsia="zh-CN"/>
        </w:rPr>
        <w:t>- a riasztástól számított fél órán belül -</w:t>
      </w:r>
      <w:r w:rsidRPr="006F50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riasztás helyszínére szállítja a gondozónőt, ahol a gondozó </w:t>
      </w:r>
      <w:r w:rsidRPr="006F5093">
        <w:rPr>
          <w:rFonts w:ascii="Times New Roman" w:eastAsia="Times New Roman" w:hAnsi="Times New Roman" w:cs="Times New Roman"/>
          <w:sz w:val="24"/>
          <w:szCs w:val="24"/>
          <w:lang w:eastAsia="zh-CN"/>
        </w:rPr>
        <w:t>megoldja a felmerült problémát, vagy mobiltelefonon segítséget /ügyeletet, mentőt stb. / hív.</w:t>
      </w:r>
    </w:p>
    <w:p w:rsidR="006F5093" w:rsidRPr="006F5093" w:rsidRDefault="006F5093" w:rsidP="006F50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</w:p>
    <w:p w:rsidR="006F5093" w:rsidRPr="006F5093" w:rsidRDefault="006F5093" w:rsidP="006F5093">
      <w:pPr>
        <w:pStyle w:val="Listaszerbekezds"/>
        <w:keepNext/>
        <w:numPr>
          <w:ilvl w:val="0"/>
          <w:numId w:val="7"/>
        </w:numPr>
        <w:spacing w:after="0" w:line="240" w:lineRule="auto"/>
        <w:ind w:right="-705"/>
        <w:outlineLvl w:val="1"/>
        <w:rPr>
          <w:rFonts w:ascii="Palatino Linotype" w:eastAsia="Times New Roman" w:hAnsi="Palatino Linotype" w:cs="Times New Roman"/>
          <w:b/>
          <w:sz w:val="24"/>
          <w:szCs w:val="20"/>
          <w:lang w:eastAsia="hu-HU"/>
        </w:rPr>
      </w:pPr>
      <w:bookmarkStart w:id="3" w:name="pr764"/>
      <w:bookmarkStart w:id="4" w:name="_Toc68172021"/>
      <w:bookmarkEnd w:id="3"/>
      <w:r w:rsidRPr="006F5093">
        <w:rPr>
          <w:rFonts w:ascii="Palatino Linotype" w:eastAsia="Times New Roman" w:hAnsi="Palatino Linotype" w:cs="Times New Roman"/>
          <w:b/>
          <w:sz w:val="24"/>
          <w:szCs w:val="20"/>
          <w:lang w:eastAsia="hu-HU"/>
        </w:rPr>
        <w:lastRenderedPageBreak/>
        <w:t>Más intézményekkel történő együttműködés módja</w:t>
      </w:r>
      <w:bookmarkEnd w:id="4"/>
    </w:p>
    <w:p w:rsidR="006F5093" w:rsidRPr="006F5093" w:rsidRDefault="006F5093" w:rsidP="006F5093">
      <w:p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6F5093" w:rsidRPr="006F5093" w:rsidRDefault="006F5093" w:rsidP="006F50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5093">
        <w:rPr>
          <w:rFonts w:ascii="Times New Roman" w:eastAsia="Times New Roman" w:hAnsi="Times New Roman" w:cs="Times New Roman"/>
          <w:sz w:val="24"/>
          <w:szCs w:val="24"/>
          <w:lang w:eastAsia="hu-HU"/>
        </w:rPr>
        <w:t>A szakmai program megvalósulása érdekében kapcsolatot tartunk a Balassagyarmati járásban:</w:t>
      </w:r>
    </w:p>
    <w:p w:rsidR="006F5093" w:rsidRPr="006F5093" w:rsidRDefault="006F5093" w:rsidP="006F509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5093">
        <w:rPr>
          <w:rFonts w:ascii="Times New Roman" w:eastAsia="Times New Roman" w:hAnsi="Times New Roman" w:cs="Times New Roman"/>
          <w:sz w:val="24"/>
          <w:szCs w:val="24"/>
          <w:lang w:eastAsia="hu-HU"/>
        </w:rPr>
        <w:t>egészségügyi alap- és szakellátást nyújtó intézményekkel,</w:t>
      </w:r>
    </w:p>
    <w:p w:rsidR="006F5093" w:rsidRPr="006F5093" w:rsidRDefault="006F5093" w:rsidP="006F509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5093">
        <w:rPr>
          <w:rFonts w:ascii="Times New Roman" w:eastAsia="Times New Roman" w:hAnsi="Times New Roman" w:cs="Times New Roman"/>
          <w:sz w:val="24"/>
          <w:szCs w:val="24"/>
          <w:lang w:eastAsia="hu-HU"/>
        </w:rPr>
        <w:t>szociális alapszolgáltatást nyújtó intézményekkel.</w:t>
      </w:r>
    </w:p>
    <w:p w:rsidR="006F5093" w:rsidRDefault="006F5093" w:rsidP="006F5093">
      <w:pPr>
        <w:keepNext/>
        <w:spacing w:after="0" w:line="240" w:lineRule="auto"/>
        <w:ind w:right="-705"/>
        <w:outlineLvl w:val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5" w:name="_Toc68172022"/>
    </w:p>
    <w:p w:rsidR="006F5093" w:rsidRPr="006F5093" w:rsidRDefault="006F5093" w:rsidP="006F5093">
      <w:pPr>
        <w:pStyle w:val="Listaszerbekezds"/>
        <w:keepNext/>
        <w:numPr>
          <w:ilvl w:val="0"/>
          <w:numId w:val="7"/>
        </w:numPr>
        <w:spacing w:after="0" w:line="240" w:lineRule="auto"/>
        <w:ind w:right="-705"/>
        <w:outlineLvl w:val="1"/>
        <w:rPr>
          <w:rFonts w:ascii="Palatino Linotype" w:eastAsia="Times New Roman" w:hAnsi="Palatino Linotype" w:cs="Times New Roman"/>
          <w:b/>
          <w:sz w:val="24"/>
          <w:szCs w:val="20"/>
          <w:lang w:eastAsia="hu-HU"/>
        </w:rPr>
      </w:pPr>
      <w:r w:rsidRPr="006F5093">
        <w:rPr>
          <w:rFonts w:ascii="Palatino Linotype" w:eastAsia="Times New Roman" w:hAnsi="Palatino Linotype" w:cs="Times New Roman"/>
          <w:b/>
          <w:sz w:val="24"/>
          <w:szCs w:val="20"/>
          <w:lang w:eastAsia="hu-HU"/>
        </w:rPr>
        <w:t>Az ellátandó célcsoport jellemzői:</w:t>
      </w:r>
      <w:bookmarkEnd w:id="5"/>
      <w:r w:rsidRPr="006F5093">
        <w:rPr>
          <w:rFonts w:ascii="Palatino Linotype" w:eastAsia="Times New Roman" w:hAnsi="Palatino Linotype" w:cs="Times New Roman"/>
          <w:b/>
          <w:sz w:val="24"/>
          <w:szCs w:val="20"/>
          <w:lang w:eastAsia="hu-HU"/>
        </w:rPr>
        <w:t xml:space="preserve"> </w:t>
      </w:r>
    </w:p>
    <w:p w:rsidR="006F5093" w:rsidRPr="006F5093" w:rsidRDefault="006F5093" w:rsidP="006F509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50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6F509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Balassagyarmati járás </w:t>
      </w:r>
      <w:r w:rsidRPr="006F50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településeinek közigazgatási területén bejelentett lakóhellyel rendelkező, </w:t>
      </w:r>
      <w:r w:rsidRPr="006F509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ill. a működési engedélyben szereplő</w:t>
      </w:r>
      <w:r w:rsidRPr="006F50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településeken élő, egészségi állapotuk, szociális helyzetük miatt rászoruló, a segélyhívó készülék használatára képes, időskorú, fogyatékos, pszichiátriai beteg személyek.</w:t>
      </w:r>
    </w:p>
    <w:p w:rsidR="006F5093" w:rsidRPr="006F5093" w:rsidRDefault="006F5093" w:rsidP="006F509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6F5093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A jelzőrendszeres házi segítségnyújtás keretében gondoskodnak:</w:t>
      </w:r>
    </w:p>
    <w:p w:rsidR="006F5093" w:rsidRPr="006F5093" w:rsidRDefault="006F5093" w:rsidP="006F5093">
      <w:pPr>
        <w:numPr>
          <w:ilvl w:val="0"/>
          <w:numId w:val="3"/>
        </w:numPr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5093">
        <w:rPr>
          <w:rFonts w:ascii="Times New Roman" w:eastAsia="Times New Roman" w:hAnsi="Times New Roman" w:cs="Times New Roman"/>
          <w:sz w:val="24"/>
          <w:szCs w:val="24"/>
          <w:lang w:eastAsia="hu-HU"/>
        </w:rPr>
        <w:t>az egyedül élő 65 év feletti személyekről,</w:t>
      </w:r>
    </w:p>
    <w:p w:rsidR="006F5093" w:rsidRPr="006F5093" w:rsidRDefault="006F5093" w:rsidP="006F5093">
      <w:pPr>
        <w:numPr>
          <w:ilvl w:val="0"/>
          <w:numId w:val="3"/>
        </w:numPr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5093">
        <w:rPr>
          <w:rFonts w:ascii="Times New Roman" w:eastAsia="Times New Roman" w:hAnsi="Times New Roman" w:cs="Times New Roman"/>
          <w:sz w:val="24"/>
          <w:szCs w:val="24"/>
          <w:lang w:eastAsia="hu-HU"/>
        </w:rPr>
        <w:t>az egyedül élő súlyosan fogyatékos vagy pszichiátriai beteg személyekről, vagy</w:t>
      </w:r>
    </w:p>
    <w:p w:rsidR="006F5093" w:rsidRPr="006F5093" w:rsidRDefault="006F5093" w:rsidP="006F5093">
      <w:pPr>
        <w:numPr>
          <w:ilvl w:val="0"/>
          <w:numId w:val="3"/>
        </w:numPr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5093">
        <w:rPr>
          <w:rFonts w:ascii="Times New Roman" w:eastAsia="Times New Roman" w:hAnsi="Times New Roman" w:cs="Times New Roman"/>
          <w:sz w:val="24"/>
          <w:szCs w:val="24"/>
          <w:lang w:eastAsia="hu-HU"/>
        </w:rPr>
        <w:t>a kétszemélyes háztartásban élő 65 év feletti, illetve súlyosan fogyatékos vagy pszichiátriai beteg személyekről, ha egészségi állapotuk indokolja a szolgáltatás folyamatos biztosítását. (A háztartásban élő kiskorú személyt nem kell figyelembe venni.)</w:t>
      </w:r>
    </w:p>
    <w:p w:rsidR="006F5093" w:rsidRPr="006F5093" w:rsidRDefault="006F5093" w:rsidP="006F5093">
      <w:pPr>
        <w:spacing w:after="0" w:line="360" w:lineRule="auto"/>
        <w:ind w:left="111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F5093" w:rsidRPr="006F5093" w:rsidRDefault="006F5093" w:rsidP="006F5093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6F5093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A szociális ellátások iránti </w:t>
      </w:r>
      <w:r w:rsidRPr="006F5093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igény növekedését</w:t>
      </w:r>
      <w:r w:rsidRPr="006F5093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vetíti előre:</w:t>
      </w:r>
    </w:p>
    <w:p w:rsidR="006F5093" w:rsidRPr="006F5093" w:rsidRDefault="006F5093" w:rsidP="006F509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6F5093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a térségben magas az időskorúak aránya és az öregedési index további romlásával kell számolni, </w:t>
      </w:r>
    </w:p>
    <w:p w:rsidR="006F5093" w:rsidRPr="006F5093" w:rsidRDefault="006F5093" w:rsidP="006F509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6F5093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az időskorú lakosság körében a 70 év felettiek több mint fele egyedülálló, azaz egyszemélyes háztartásban él, és többnyire az aprófalvas településszerkezet falvaiban; </w:t>
      </w:r>
    </w:p>
    <w:p w:rsidR="006F5093" w:rsidRPr="006F5093" w:rsidRDefault="006F5093" w:rsidP="006F509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6F5093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a családmodellek megváltozása és a nők munkavállalása miatt az idős szülőkről való gondoskodás egyre nagyobb feladatot ró a családokra, </w:t>
      </w:r>
    </w:p>
    <w:p w:rsidR="006F5093" w:rsidRPr="006F5093" w:rsidRDefault="006F5093" w:rsidP="006F509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6F5093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a lakosság számának és korösszetételének változása az időskorúak szociális és egészségügyi ellátásának fejlesztését teszik indokolttá; ami jelentősen befolyásolja az állami szerepvállalást az idősellátásban;</w:t>
      </w:r>
    </w:p>
    <w:p w:rsidR="006F5093" w:rsidRDefault="006F5093" w:rsidP="006F5093">
      <w:pPr>
        <w:keepNext/>
        <w:spacing w:after="0" w:line="240" w:lineRule="auto"/>
        <w:ind w:right="-705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bookmarkStart w:id="6" w:name="_Toc68172023"/>
    </w:p>
    <w:p w:rsidR="006F5093" w:rsidRPr="006F5093" w:rsidRDefault="006F5093" w:rsidP="006F5093">
      <w:pPr>
        <w:pStyle w:val="Listaszerbekezds"/>
        <w:keepNext/>
        <w:numPr>
          <w:ilvl w:val="0"/>
          <w:numId w:val="7"/>
        </w:numPr>
        <w:spacing w:after="0" w:line="240" w:lineRule="auto"/>
        <w:ind w:right="-705"/>
        <w:outlineLvl w:val="1"/>
        <w:rPr>
          <w:rFonts w:ascii="Palatino Linotype" w:eastAsia="Times New Roman" w:hAnsi="Palatino Linotype" w:cs="Times New Roman"/>
          <w:b/>
          <w:sz w:val="24"/>
          <w:szCs w:val="20"/>
          <w:lang w:eastAsia="zh-CN"/>
        </w:rPr>
      </w:pPr>
      <w:r w:rsidRPr="006F5093">
        <w:rPr>
          <w:rFonts w:ascii="Palatino Linotype" w:eastAsia="Times New Roman" w:hAnsi="Palatino Linotype" w:cs="Times New Roman"/>
          <w:b/>
          <w:sz w:val="24"/>
          <w:szCs w:val="20"/>
          <w:lang w:eastAsia="zh-CN"/>
        </w:rPr>
        <w:t>Az ellátás igénybevételének módja</w:t>
      </w:r>
      <w:bookmarkEnd w:id="6"/>
    </w:p>
    <w:p w:rsidR="006F5093" w:rsidRPr="006F5093" w:rsidRDefault="006F5093" w:rsidP="006F5093">
      <w:pPr>
        <w:suppressAutoHyphens/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F509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</w:t>
      </w:r>
      <w:r w:rsidRPr="006F509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ellátás iránti kérelmet</w:t>
      </w:r>
      <w:r w:rsidRPr="006F509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szóban vagy írásban kell az intézményvezető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h</w:t>
      </w:r>
      <w:r w:rsidRPr="006F5093">
        <w:rPr>
          <w:rFonts w:ascii="Times New Roman" w:eastAsia="Times New Roman" w:hAnsi="Times New Roman" w:cs="Times New Roman"/>
          <w:sz w:val="24"/>
          <w:szCs w:val="24"/>
          <w:lang w:eastAsia="zh-CN"/>
        </w:rPr>
        <w:t>öz benyújtani. Az írásban benyújtott kérelmet az e célra rendszeresített „</w:t>
      </w:r>
      <w:r w:rsidRPr="006F509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Kérelem”</w:t>
      </w:r>
      <w:r w:rsidRPr="006F509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nyomtatványon lehet előterjeszteni. A szóban benyújtott kérelemről jegyzőkönyvet kell felvenni. A jegyzőkönyv </w:t>
      </w:r>
      <w:r w:rsidRPr="006F5093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felvételénél az </w:t>
      </w:r>
      <w:proofErr w:type="spellStart"/>
      <w:r w:rsidRPr="006F5093">
        <w:rPr>
          <w:rFonts w:ascii="Times New Roman" w:eastAsia="Times New Roman" w:hAnsi="Times New Roman" w:cs="Times New Roman"/>
          <w:sz w:val="24"/>
          <w:szCs w:val="24"/>
          <w:lang w:eastAsia="zh-CN"/>
        </w:rPr>
        <w:t>áltatásnos</w:t>
      </w:r>
      <w:proofErr w:type="spellEnd"/>
      <w:r w:rsidRPr="006F509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közigazgatási rendtartásról szóló 2016. évi CL törvény 78. §-</w:t>
      </w:r>
      <w:proofErr w:type="spellStart"/>
      <w:r w:rsidRPr="006F5093">
        <w:rPr>
          <w:rFonts w:ascii="Times New Roman" w:eastAsia="Times New Roman" w:hAnsi="Times New Roman" w:cs="Times New Roman"/>
          <w:sz w:val="24"/>
          <w:szCs w:val="24"/>
          <w:lang w:eastAsia="zh-CN"/>
        </w:rPr>
        <w:t>ának</w:t>
      </w:r>
      <w:proofErr w:type="spellEnd"/>
      <w:r w:rsidRPr="006F509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megfelelően jár el.</w:t>
      </w:r>
    </w:p>
    <w:p w:rsidR="006F5093" w:rsidRPr="006F5093" w:rsidRDefault="006F5093" w:rsidP="006F509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F509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 kérelem előterjesztésekor mellékelni kell a 9/1999. (XI.24.) </w:t>
      </w:r>
      <w:proofErr w:type="spellStart"/>
      <w:r w:rsidRPr="006F5093">
        <w:rPr>
          <w:rFonts w:ascii="Times New Roman" w:eastAsia="Times New Roman" w:hAnsi="Times New Roman" w:cs="Times New Roman"/>
          <w:sz w:val="24"/>
          <w:szCs w:val="24"/>
          <w:lang w:eastAsia="zh-CN"/>
        </w:rPr>
        <w:t>SzCsM</w:t>
      </w:r>
      <w:proofErr w:type="spellEnd"/>
      <w:r w:rsidRPr="006F509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rendelet 1. számú melléklet szerinti </w:t>
      </w:r>
      <w:r w:rsidRPr="006F509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egészségi állapotra vonatkozó igazolást</w:t>
      </w:r>
      <w:r w:rsidRPr="006F509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és </w:t>
      </w:r>
      <w:r w:rsidRPr="006F509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jövedelemnyilatkozatot</w:t>
      </w:r>
      <w:r w:rsidRPr="006F5093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6F5093" w:rsidRPr="006F5093" w:rsidRDefault="006F5093" w:rsidP="006F5093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F509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intézményvezető, a szolgáltatás igénybevételét megelőzően megvizsgálja, a személyes gondoskodást nyújtó szociális ellátások igénybevételéről szóló 9/1999. (XI.24.) </w:t>
      </w:r>
      <w:proofErr w:type="spellStart"/>
      <w:r w:rsidRPr="006F5093">
        <w:rPr>
          <w:rFonts w:ascii="Times New Roman" w:eastAsia="Times New Roman" w:hAnsi="Times New Roman" w:cs="Times New Roman"/>
          <w:sz w:val="24"/>
          <w:szCs w:val="24"/>
          <w:lang w:eastAsia="zh-CN"/>
        </w:rPr>
        <w:t>SzCsM</w:t>
      </w:r>
      <w:proofErr w:type="spellEnd"/>
      <w:r w:rsidRPr="006F509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rendelet 22. §-a szerinti </w:t>
      </w:r>
      <w:r w:rsidRPr="006F509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szociális rászorultság </w:t>
      </w:r>
      <w:r w:rsidRPr="006F5093">
        <w:rPr>
          <w:rFonts w:ascii="Times New Roman" w:eastAsia="Times New Roman" w:hAnsi="Times New Roman" w:cs="Times New Roman"/>
          <w:sz w:val="24"/>
          <w:szCs w:val="24"/>
          <w:lang w:eastAsia="zh-CN"/>
        </w:rPr>
        <w:t>fennállását. Amennyiben a szociális rászorultság alapjául szolgáló körülmény határozott ideig áll fenn – az igénybevétel során a határozott idő leteltét követően felülvizsgálja. A jelzőrendszeres házi segítségnyújtás igénybevétele szempontjából szociális rászorult az egyedül élő, 65 év feletti személy, az egyedül élő súlyosan fogyatékos vagy pszichiátriai beteg személy, vagy a kétszemélyes háztartásban élő 65 év feletti, illetve súlyosan fogyatékos vagy pszichiátriai beteg személy esetében.</w:t>
      </w:r>
    </w:p>
    <w:p w:rsidR="006F5093" w:rsidRPr="006F5093" w:rsidRDefault="006F5093" w:rsidP="006F5093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F5093">
        <w:rPr>
          <w:rFonts w:ascii="Times New Roman" w:eastAsia="Times New Roman" w:hAnsi="Times New Roman" w:cs="Times New Roman"/>
          <w:sz w:val="24"/>
          <w:szCs w:val="24"/>
          <w:lang w:eastAsia="zh-CN"/>
        </w:rPr>
        <w:t>A személyes gondoskodást nyújtó szociális alapellátás, illetve nappali ellátás iránti kérelemről, a szociális igazgatásról és szociális ellátásokról szóló 1993. évi törvény 94/A §. e) pontja értelmében az intézményvezető dönt.</w:t>
      </w:r>
    </w:p>
    <w:p w:rsidR="006F5093" w:rsidRPr="006F5093" w:rsidRDefault="006F5093" w:rsidP="006F5093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F509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ellátás igénybevételekor az ellátást igénylő és az intézményvezető, a szociális igazgatásról és szociális ellátásokról szóló 1993. évi törvény 94/C §. szerinti tartalommal </w:t>
      </w:r>
      <w:r w:rsidRPr="006F509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megállapodást</w:t>
      </w:r>
      <w:r w:rsidRPr="006F509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köt.</w:t>
      </w:r>
    </w:p>
    <w:p w:rsidR="006F5093" w:rsidRPr="006F5093" w:rsidRDefault="006F5093" w:rsidP="006F5093">
      <w:pPr>
        <w:pStyle w:val="Listaszerbekezds"/>
        <w:keepNext/>
        <w:numPr>
          <w:ilvl w:val="0"/>
          <w:numId w:val="7"/>
        </w:numPr>
        <w:spacing w:after="0" w:line="240" w:lineRule="auto"/>
        <w:ind w:right="-705"/>
        <w:outlineLvl w:val="1"/>
        <w:rPr>
          <w:rFonts w:ascii="Palatino Linotype" w:eastAsia="Times New Roman" w:hAnsi="Palatino Linotype" w:cs="Times New Roman"/>
          <w:b/>
          <w:sz w:val="24"/>
          <w:szCs w:val="20"/>
          <w:lang w:val="en-US"/>
        </w:rPr>
      </w:pPr>
      <w:bookmarkStart w:id="7" w:name="_Toc68172024"/>
      <w:bookmarkStart w:id="8" w:name="_GoBack"/>
      <w:bookmarkEnd w:id="8"/>
      <w:r w:rsidRPr="006F5093">
        <w:rPr>
          <w:rFonts w:ascii="Palatino Linotype" w:eastAsia="Times New Roman" w:hAnsi="Palatino Linotype" w:cs="Times New Roman"/>
          <w:b/>
          <w:sz w:val="24"/>
          <w:szCs w:val="20"/>
          <w:lang w:val="en-US"/>
        </w:rPr>
        <w:t xml:space="preserve"> </w:t>
      </w:r>
      <w:proofErr w:type="spellStart"/>
      <w:r w:rsidRPr="006F5093">
        <w:rPr>
          <w:rFonts w:ascii="Palatino Linotype" w:eastAsia="Times New Roman" w:hAnsi="Palatino Linotype" w:cs="Times New Roman"/>
          <w:b/>
          <w:sz w:val="24"/>
          <w:szCs w:val="20"/>
          <w:lang w:val="en-US"/>
        </w:rPr>
        <w:t>szolgáltatásról</w:t>
      </w:r>
      <w:proofErr w:type="spellEnd"/>
      <w:r w:rsidRPr="006F5093">
        <w:rPr>
          <w:rFonts w:ascii="Palatino Linotype" w:eastAsia="Times New Roman" w:hAnsi="Palatino Linotype" w:cs="Times New Roman"/>
          <w:b/>
          <w:sz w:val="24"/>
          <w:szCs w:val="20"/>
          <w:lang w:val="en-US"/>
        </w:rPr>
        <w:t xml:space="preserve"> </w:t>
      </w:r>
      <w:proofErr w:type="spellStart"/>
      <w:r w:rsidRPr="006F5093">
        <w:rPr>
          <w:rFonts w:ascii="Palatino Linotype" w:eastAsia="Times New Roman" w:hAnsi="Palatino Linotype" w:cs="Times New Roman"/>
          <w:b/>
          <w:sz w:val="24"/>
          <w:szCs w:val="20"/>
          <w:lang w:val="en-US"/>
        </w:rPr>
        <w:t>szóló</w:t>
      </w:r>
      <w:proofErr w:type="spellEnd"/>
      <w:r w:rsidRPr="006F5093">
        <w:rPr>
          <w:rFonts w:ascii="Palatino Linotype" w:eastAsia="Times New Roman" w:hAnsi="Palatino Linotype" w:cs="Times New Roman"/>
          <w:b/>
          <w:sz w:val="24"/>
          <w:szCs w:val="20"/>
          <w:lang w:val="en-US"/>
        </w:rPr>
        <w:t xml:space="preserve"> </w:t>
      </w:r>
      <w:proofErr w:type="spellStart"/>
      <w:r w:rsidRPr="006F5093">
        <w:rPr>
          <w:rFonts w:ascii="Palatino Linotype" w:eastAsia="Times New Roman" w:hAnsi="Palatino Linotype" w:cs="Times New Roman"/>
          <w:b/>
          <w:sz w:val="24"/>
          <w:szCs w:val="20"/>
          <w:lang w:val="en-US"/>
        </w:rPr>
        <w:t>tájékoztatás</w:t>
      </w:r>
      <w:proofErr w:type="spellEnd"/>
      <w:r w:rsidRPr="006F5093">
        <w:rPr>
          <w:rFonts w:ascii="Palatino Linotype" w:eastAsia="Times New Roman" w:hAnsi="Palatino Linotype" w:cs="Times New Roman"/>
          <w:b/>
          <w:sz w:val="24"/>
          <w:szCs w:val="20"/>
          <w:lang w:val="en-US"/>
        </w:rPr>
        <w:t xml:space="preserve"> </w:t>
      </w:r>
      <w:proofErr w:type="spellStart"/>
      <w:r w:rsidRPr="006F5093">
        <w:rPr>
          <w:rFonts w:ascii="Palatino Linotype" w:eastAsia="Times New Roman" w:hAnsi="Palatino Linotype" w:cs="Times New Roman"/>
          <w:b/>
          <w:sz w:val="24"/>
          <w:szCs w:val="20"/>
          <w:lang w:val="en-US"/>
        </w:rPr>
        <w:t>helyi</w:t>
      </w:r>
      <w:proofErr w:type="spellEnd"/>
      <w:r w:rsidRPr="006F5093">
        <w:rPr>
          <w:rFonts w:ascii="Palatino Linotype" w:eastAsia="Times New Roman" w:hAnsi="Palatino Linotype" w:cs="Times New Roman"/>
          <w:b/>
          <w:sz w:val="24"/>
          <w:szCs w:val="20"/>
          <w:lang w:val="en-US"/>
        </w:rPr>
        <w:t xml:space="preserve"> </w:t>
      </w:r>
      <w:proofErr w:type="spellStart"/>
      <w:r w:rsidRPr="006F5093">
        <w:rPr>
          <w:rFonts w:ascii="Palatino Linotype" w:eastAsia="Times New Roman" w:hAnsi="Palatino Linotype" w:cs="Times New Roman"/>
          <w:b/>
          <w:sz w:val="24"/>
          <w:szCs w:val="20"/>
          <w:lang w:val="en-US"/>
        </w:rPr>
        <w:t>módja</w:t>
      </w:r>
      <w:bookmarkEnd w:id="7"/>
      <w:proofErr w:type="spellEnd"/>
    </w:p>
    <w:p w:rsidR="006F5093" w:rsidRPr="006F5093" w:rsidRDefault="006F5093" w:rsidP="006F5093">
      <w:pPr>
        <w:widowControl w:val="0"/>
        <w:tabs>
          <w:tab w:val="left" w:pos="1162"/>
        </w:tabs>
        <w:autoSpaceDE w:val="0"/>
        <w:autoSpaceDN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6F5093" w:rsidRPr="006F5093" w:rsidRDefault="006F5093" w:rsidP="006F50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50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intézmény által nyújtott szolgáltatásokról az érdeklődők tájékozódhatnak az SZGYF </w:t>
      </w:r>
      <w:proofErr w:type="spellStart"/>
      <w:r w:rsidRPr="006F5093">
        <w:rPr>
          <w:rFonts w:ascii="Times New Roman" w:eastAsia="Times New Roman" w:hAnsi="Times New Roman" w:cs="Times New Roman"/>
          <w:sz w:val="24"/>
          <w:szCs w:val="24"/>
          <w:lang w:eastAsia="hu-HU"/>
        </w:rPr>
        <w:t>honalpján</w:t>
      </w:r>
      <w:proofErr w:type="spellEnd"/>
      <w:r w:rsidRPr="006F5093">
        <w:rPr>
          <w:rFonts w:ascii="Times New Roman" w:eastAsia="Times New Roman" w:hAnsi="Times New Roman" w:cs="Times New Roman"/>
          <w:sz w:val="24"/>
          <w:szCs w:val="24"/>
          <w:lang w:eastAsia="hu-HU"/>
        </w:rPr>
        <w:t>. Tájékoztatást nyújtunk továbbá telefonon, emailen, személyesen is. Gyakorlati tapasztalat alapján az ellátottak az alapszolgáltatás lehetőségéről családtagok, rokonok, ismerősök, más szociális, vagy egészségügyi szolgáltatók révén szereznek tudomást.</w:t>
      </w:r>
    </w:p>
    <w:p w:rsidR="006F5093" w:rsidRPr="006F5093" w:rsidRDefault="006F5093" w:rsidP="006F50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50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Igény esetén betekintési lehetőséget kínálunk az intézmény életébe személyes látogatás során. </w:t>
      </w:r>
    </w:p>
    <w:p w:rsidR="006F5093" w:rsidRPr="006F5093" w:rsidRDefault="006F5093" w:rsidP="006F50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F5093" w:rsidRPr="006F5093" w:rsidRDefault="006F5093" w:rsidP="006F50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5093">
        <w:rPr>
          <w:rFonts w:ascii="Times New Roman" w:eastAsia="Times New Roman" w:hAnsi="Times New Roman" w:cs="Times New Roman"/>
          <w:sz w:val="24"/>
          <w:szCs w:val="24"/>
          <w:lang w:eastAsia="hu-HU"/>
        </w:rPr>
        <w:t>Felvilágosításban, tájékoztatásban az alábbi munkaköröket betöltő személyek kompetensek:</w:t>
      </w:r>
    </w:p>
    <w:p w:rsidR="006F5093" w:rsidRPr="006F5093" w:rsidRDefault="006F5093" w:rsidP="006F5093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5093">
        <w:rPr>
          <w:rFonts w:ascii="Times New Roman" w:eastAsia="Times New Roman" w:hAnsi="Times New Roman" w:cs="Times New Roman"/>
          <w:sz w:val="24"/>
          <w:szCs w:val="24"/>
          <w:lang w:eastAsia="hu-HU"/>
        </w:rPr>
        <w:t>intézményvezető</w:t>
      </w:r>
    </w:p>
    <w:p w:rsidR="006F5093" w:rsidRPr="006F5093" w:rsidRDefault="006F5093" w:rsidP="006F5093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50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általános intézményvezető helyettes </w:t>
      </w:r>
    </w:p>
    <w:p w:rsidR="006F5093" w:rsidRPr="006F5093" w:rsidRDefault="006F5093" w:rsidP="006F5093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5093">
        <w:rPr>
          <w:rFonts w:ascii="Times New Roman" w:eastAsia="Times New Roman" w:hAnsi="Times New Roman" w:cs="Times New Roman"/>
          <w:sz w:val="24"/>
          <w:szCs w:val="24"/>
          <w:lang w:eastAsia="hu-HU"/>
        </w:rPr>
        <w:t>JHS koordinátor</w:t>
      </w:r>
    </w:p>
    <w:p w:rsidR="006F5093" w:rsidRPr="006F5093" w:rsidRDefault="006F5093" w:rsidP="006F50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bookmarkStart w:id="9" w:name="_Toc511824394"/>
    </w:p>
    <w:p w:rsidR="006F5093" w:rsidRPr="006F5093" w:rsidRDefault="006F5093" w:rsidP="006F50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bookmarkEnd w:id="9"/>
    <w:p w:rsidR="00B67DA9" w:rsidRDefault="00B67DA9"/>
    <w:sectPr w:rsidR="00B67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04501"/>
    <w:multiLevelType w:val="hybridMultilevel"/>
    <w:tmpl w:val="024A204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E64E4"/>
    <w:multiLevelType w:val="hybridMultilevel"/>
    <w:tmpl w:val="9D262B94"/>
    <w:lvl w:ilvl="0" w:tplc="70CA4D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457D3"/>
    <w:multiLevelType w:val="multilevel"/>
    <w:tmpl w:val="15BA0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12A59E2"/>
    <w:multiLevelType w:val="hybridMultilevel"/>
    <w:tmpl w:val="153C1352"/>
    <w:lvl w:ilvl="0" w:tplc="040E0019">
      <w:start w:val="1"/>
      <w:numFmt w:val="lowerLetter"/>
      <w:lvlText w:val="%1."/>
      <w:lvlJc w:val="left"/>
      <w:pPr>
        <w:ind w:left="1110" w:hanging="360"/>
      </w:pPr>
    </w:lvl>
    <w:lvl w:ilvl="1" w:tplc="040E0019" w:tentative="1">
      <w:start w:val="1"/>
      <w:numFmt w:val="lowerLetter"/>
      <w:lvlText w:val="%2."/>
      <w:lvlJc w:val="left"/>
      <w:pPr>
        <w:ind w:left="1830" w:hanging="360"/>
      </w:pPr>
    </w:lvl>
    <w:lvl w:ilvl="2" w:tplc="040E001B" w:tentative="1">
      <w:start w:val="1"/>
      <w:numFmt w:val="lowerRoman"/>
      <w:lvlText w:val="%3."/>
      <w:lvlJc w:val="right"/>
      <w:pPr>
        <w:ind w:left="2550" w:hanging="180"/>
      </w:pPr>
    </w:lvl>
    <w:lvl w:ilvl="3" w:tplc="040E000F" w:tentative="1">
      <w:start w:val="1"/>
      <w:numFmt w:val="decimal"/>
      <w:lvlText w:val="%4."/>
      <w:lvlJc w:val="left"/>
      <w:pPr>
        <w:ind w:left="3270" w:hanging="360"/>
      </w:pPr>
    </w:lvl>
    <w:lvl w:ilvl="4" w:tplc="040E0019" w:tentative="1">
      <w:start w:val="1"/>
      <w:numFmt w:val="lowerLetter"/>
      <w:lvlText w:val="%5."/>
      <w:lvlJc w:val="left"/>
      <w:pPr>
        <w:ind w:left="3990" w:hanging="360"/>
      </w:pPr>
    </w:lvl>
    <w:lvl w:ilvl="5" w:tplc="040E001B" w:tentative="1">
      <w:start w:val="1"/>
      <w:numFmt w:val="lowerRoman"/>
      <w:lvlText w:val="%6."/>
      <w:lvlJc w:val="right"/>
      <w:pPr>
        <w:ind w:left="4710" w:hanging="180"/>
      </w:pPr>
    </w:lvl>
    <w:lvl w:ilvl="6" w:tplc="040E000F" w:tentative="1">
      <w:start w:val="1"/>
      <w:numFmt w:val="decimal"/>
      <w:lvlText w:val="%7."/>
      <w:lvlJc w:val="left"/>
      <w:pPr>
        <w:ind w:left="5430" w:hanging="360"/>
      </w:pPr>
    </w:lvl>
    <w:lvl w:ilvl="7" w:tplc="040E0019" w:tentative="1">
      <w:start w:val="1"/>
      <w:numFmt w:val="lowerLetter"/>
      <w:lvlText w:val="%8."/>
      <w:lvlJc w:val="left"/>
      <w:pPr>
        <w:ind w:left="6150" w:hanging="360"/>
      </w:pPr>
    </w:lvl>
    <w:lvl w:ilvl="8" w:tplc="040E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 w15:restartNumberingAfterBreak="0">
    <w:nsid w:val="73315D31"/>
    <w:multiLevelType w:val="hybridMultilevel"/>
    <w:tmpl w:val="A7447A7C"/>
    <w:lvl w:ilvl="0" w:tplc="338271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DF052B"/>
    <w:multiLevelType w:val="hybridMultilevel"/>
    <w:tmpl w:val="E55EFF6E"/>
    <w:lvl w:ilvl="0" w:tplc="FA40036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4C75947"/>
    <w:multiLevelType w:val="hybridMultilevel"/>
    <w:tmpl w:val="80526D12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093"/>
    <w:rsid w:val="005E7F39"/>
    <w:rsid w:val="006F5093"/>
    <w:rsid w:val="00B6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AC662"/>
  <w15:chartTrackingRefBased/>
  <w15:docId w15:val="{9EA838FD-27D2-4456-82DD-9A44019CC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F5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1573</Words>
  <Characters>10860</Characters>
  <Application>Microsoft Office Word</Application>
  <DocSecurity>0</DocSecurity>
  <Lines>90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fehervari.hajnalka</dc:creator>
  <cp:keywords/>
  <dc:description/>
  <cp:lastModifiedBy>fehervari.hajnalka</cp:lastModifiedBy>
  <cp:revision>2</cp:revision>
  <dcterms:created xsi:type="dcterms:W3CDTF">2022-12-16T07:52:00Z</dcterms:created>
  <dcterms:modified xsi:type="dcterms:W3CDTF">2022-12-16T07:52:00Z</dcterms:modified>
</cp:coreProperties>
</file>